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E312" w14:textId="6AA09AE5" w:rsidR="00200A9C" w:rsidRDefault="00200A9C" w:rsidP="00445123">
      <w:pPr>
        <w:spacing w:after="0"/>
        <w:jc w:val="center"/>
        <w:rPr>
          <w:rFonts w:ascii="Arial" w:hAnsi="Arial" w:cs="Arial"/>
          <w:b/>
          <w:sz w:val="28"/>
          <w:szCs w:val="28"/>
        </w:rPr>
      </w:pPr>
      <w:r w:rsidRPr="00573DEA">
        <w:rPr>
          <w:rFonts w:ascii="Gill Sans MT" w:hAnsi="Gill Sans MT"/>
          <w:b/>
          <w:noProof/>
        </w:rPr>
        <w:drawing>
          <wp:anchor distT="0" distB="0" distL="114300" distR="114300" simplePos="0" relativeHeight="251658240" behindDoc="0" locked="0" layoutInCell="1" allowOverlap="1" wp14:anchorId="7B7C7787" wp14:editId="052A761A">
            <wp:simplePos x="0" y="0"/>
            <wp:positionH relativeFrom="column">
              <wp:posOffset>2082165</wp:posOffset>
            </wp:positionH>
            <wp:positionV relativeFrom="paragraph">
              <wp:posOffset>133350</wp:posOffset>
            </wp:positionV>
            <wp:extent cx="1885950" cy="427482"/>
            <wp:effectExtent l="0" t="0" r="0" b="0"/>
            <wp:wrapSquare wrapText="bothSides"/>
            <wp:docPr id="1" name="Picture 1" descr="ACC Files:Jim's group:Legal Resources dept:*NEW FOLDERS FOR JIM'S GROUP:Marketing:A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 Files:Jim's group:Legal Resources dept:*NEW FOLDERS FOR JIM'S GROUP:Marketing:ACC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4274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3439F" w14:textId="64043752" w:rsidR="00F452C4" w:rsidRDefault="00F452C4" w:rsidP="00445123">
      <w:pPr>
        <w:spacing w:after="0"/>
        <w:jc w:val="center"/>
        <w:rPr>
          <w:rFonts w:ascii="Arial" w:hAnsi="Arial" w:cs="Arial"/>
          <w:b/>
          <w:sz w:val="24"/>
          <w:szCs w:val="24"/>
        </w:rPr>
      </w:pPr>
    </w:p>
    <w:p w14:paraId="10CB2C6B" w14:textId="77777777" w:rsidR="008F7FC1" w:rsidRPr="00BA4EBC" w:rsidRDefault="008F7FC1" w:rsidP="00445123">
      <w:pPr>
        <w:spacing w:after="0"/>
        <w:jc w:val="center"/>
        <w:rPr>
          <w:rFonts w:ascii="Arial" w:hAnsi="Arial" w:cs="Arial"/>
          <w:b/>
          <w:sz w:val="28"/>
          <w:szCs w:val="28"/>
        </w:rPr>
      </w:pPr>
    </w:p>
    <w:p w14:paraId="11D8EA42" w14:textId="7BA28E8F" w:rsidR="00B7070E" w:rsidRPr="00AC7E64" w:rsidRDefault="0017422A" w:rsidP="00581E88">
      <w:pPr>
        <w:spacing w:after="0"/>
        <w:jc w:val="center"/>
        <w:rPr>
          <w:rFonts w:ascii="Arial" w:hAnsi="Arial" w:cs="Arial"/>
          <w:b/>
          <w:bCs/>
          <w:sz w:val="23"/>
          <w:szCs w:val="23"/>
        </w:rPr>
      </w:pPr>
      <w:r>
        <w:rPr>
          <w:rFonts w:ascii="Arial" w:hAnsi="Arial" w:cs="Arial"/>
          <w:b/>
          <w:bCs/>
          <w:sz w:val="23"/>
          <w:szCs w:val="23"/>
        </w:rPr>
        <w:t xml:space="preserve">Using </w:t>
      </w:r>
      <w:r w:rsidR="00581E88" w:rsidRPr="00581E88">
        <w:rPr>
          <w:rFonts w:ascii="Arial" w:hAnsi="Arial" w:cs="Arial"/>
          <w:b/>
          <w:bCs/>
          <w:sz w:val="23"/>
          <w:szCs w:val="23"/>
        </w:rPr>
        <w:t>Business Skills</w:t>
      </w:r>
      <w:r w:rsidR="00B7070E">
        <w:rPr>
          <w:rFonts w:ascii="Arial" w:hAnsi="Arial" w:cs="Arial"/>
          <w:b/>
          <w:bCs/>
          <w:sz w:val="23"/>
          <w:szCs w:val="23"/>
        </w:rPr>
        <w:t>: A Necessary Tool to</w:t>
      </w:r>
      <w:r w:rsidR="00581E88" w:rsidRPr="00581E88">
        <w:rPr>
          <w:rFonts w:ascii="Arial" w:hAnsi="Arial" w:cs="Arial"/>
          <w:b/>
          <w:bCs/>
          <w:sz w:val="23"/>
          <w:szCs w:val="23"/>
        </w:rPr>
        <w:t xml:space="preserve"> Advanc</w:t>
      </w:r>
      <w:r w:rsidR="00B7070E">
        <w:rPr>
          <w:rFonts w:ascii="Arial" w:hAnsi="Arial" w:cs="Arial"/>
          <w:b/>
          <w:bCs/>
          <w:sz w:val="23"/>
          <w:szCs w:val="23"/>
        </w:rPr>
        <w:t>e</w:t>
      </w:r>
      <w:r w:rsidR="00581E88" w:rsidRPr="00581E88">
        <w:rPr>
          <w:rFonts w:ascii="Arial" w:hAnsi="Arial" w:cs="Arial"/>
          <w:b/>
          <w:bCs/>
          <w:sz w:val="23"/>
          <w:szCs w:val="23"/>
        </w:rPr>
        <w:t xml:space="preserve"> Your In-House Career</w:t>
      </w:r>
    </w:p>
    <w:p w14:paraId="44EF7F38" w14:textId="77777777" w:rsidR="00B7070E" w:rsidRPr="00BA4EBC" w:rsidRDefault="00B7070E" w:rsidP="00445123">
      <w:pPr>
        <w:spacing w:after="0"/>
        <w:jc w:val="center"/>
        <w:rPr>
          <w:rFonts w:ascii="Arial" w:hAnsi="Arial" w:cs="Arial"/>
          <w:b/>
          <w:sz w:val="6"/>
          <w:szCs w:val="6"/>
        </w:rPr>
      </w:pPr>
    </w:p>
    <w:p w14:paraId="222405E8" w14:textId="1715E3E3" w:rsidR="00445123" w:rsidRPr="00B7070E" w:rsidRDefault="005362AA" w:rsidP="00445123">
      <w:pPr>
        <w:spacing w:after="0"/>
        <w:jc w:val="center"/>
        <w:rPr>
          <w:rFonts w:ascii="Arial" w:hAnsi="Arial" w:cs="Arial"/>
          <w:bCs/>
          <w:sz w:val="23"/>
          <w:szCs w:val="23"/>
        </w:rPr>
      </w:pPr>
      <w:r w:rsidRPr="00B7070E">
        <w:rPr>
          <w:rFonts w:ascii="Arial" w:hAnsi="Arial" w:cs="Arial"/>
          <w:b/>
          <w:sz w:val="23"/>
          <w:szCs w:val="23"/>
        </w:rPr>
        <w:t>Checklis</w:t>
      </w:r>
      <w:r w:rsidR="00A86EDC" w:rsidRPr="00B7070E">
        <w:rPr>
          <w:rFonts w:ascii="Arial" w:hAnsi="Arial" w:cs="Arial"/>
          <w:b/>
          <w:sz w:val="23"/>
          <w:szCs w:val="23"/>
        </w:rPr>
        <w:t>t</w:t>
      </w:r>
    </w:p>
    <w:p w14:paraId="6B708EE2" w14:textId="77777777" w:rsidR="00445123" w:rsidRPr="00CA5D05" w:rsidRDefault="00445123" w:rsidP="00445123">
      <w:pPr>
        <w:spacing w:after="0"/>
        <w:jc w:val="center"/>
        <w:rPr>
          <w:rFonts w:ascii="Arial" w:hAnsi="Arial" w:cs="Arial"/>
          <w:bCs/>
          <w:i/>
          <w:iCs/>
          <w:sz w:val="12"/>
          <w:szCs w:val="12"/>
        </w:rPr>
      </w:pPr>
    </w:p>
    <w:p w14:paraId="0A48AA10" w14:textId="4C8152EF" w:rsidR="005516E3" w:rsidRPr="00662D67" w:rsidRDefault="00581E88" w:rsidP="00BE71AB">
      <w:pPr>
        <w:pStyle w:val="Footer"/>
        <w:rPr>
          <w:sz w:val="20"/>
          <w:szCs w:val="20"/>
        </w:rPr>
      </w:pPr>
      <w:r w:rsidRPr="00581E88">
        <w:rPr>
          <w:sz w:val="20"/>
          <w:szCs w:val="20"/>
        </w:rPr>
        <w:t xml:space="preserve">Do you know how crucial business skills are to your career as in-house counsel? Consider the key issues </w:t>
      </w:r>
      <w:r w:rsidR="00B7070E">
        <w:rPr>
          <w:sz w:val="20"/>
          <w:szCs w:val="20"/>
        </w:rPr>
        <w:t xml:space="preserve">below </w:t>
      </w:r>
      <w:r w:rsidRPr="00581E88">
        <w:rPr>
          <w:sz w:val="20"/>
          <w:szCs w:val="20"/>
        </w:rPr>
        <w:t xml:space="preserve">in planning your career. The </w:t>
      </w:r>
      <w:hyperlink r:id="rId12" w:history="1">
        <w:r w:rsidRPr="00B7070E">
          <w:rPr>
            <w:rStyle w:val="Hyperlink"/>
            <w:sz w:val="20"/>
            <w:szCs w:val="20"/>
          </w:rPr>
          <w:t>Association of Corporate Counsel</w:t>
        </w:r>
      </w:hyperlink>
      <w:r w:rsidRPr="00581E88">
        <w:rPr>
          <w:sz w:val="20"/>
          <w:szCs w:val="20"/>
        </w:rPr>
        <w:t xml:space="preserve"> (ACC), prepared this checklist utilizing information presented in the webcast titled “</w:t>
      </w:r>
      <w:hyperlink r:id="rId13" w:history="1">
        <w:hyperlink r:id="rId14" w:history="1">
          <w:r w:rsidRPr="00EA1811">
            <w:rPr>
              <w:b/>
              <w:bCs/>
              <w:color w:val="2F5496" w:themeColor="accent5" w:themeShade="BF"/>
              <w:sz w:val="20"/>
              <w:szCs w:val="20"/>
            </w:rPr>
            <w:t>The Necessity of Business</w:t>
          </w:r>
          <w:r w:rsidRPr="00EA1811">
            <w:rPr>
              <w:b/>
              <w:bCs/>
              <w:color w:val="2F5496" w:themeColor="accent5" w:themeShade="BF"/>
              <w:sz w:val="20"/>
              <w:szCs w:val="20"/>
            </w:rPr>
            <w:t xml:space="preserve"> </w:t>
          </w:r>
          <w:r w:rsidRPr="00EA1811">
            <w:rPr>
              <w:b/>
              <w:bCs/>
              <w:color w:val="2F5496" w:themeColor="accent5" w:themeShade="BF"/>
              <w:sz w:val="20"/>
              <w:szCs w:val="20"/>
            </w:rPr>
            <w:t>Skills for Advancing In-Housel Legal Professionals</w:t>
          </w:r>
          <w:r w:rsidRPr="00581E88">
            <w:rPr>
              <w:sz w:val="20"/>
              <w:szCs w:val="20"/>
            </w:rPr>
            <w:t>”</w:t>
          </w:r>
        </w:hyperlink>
      </w:hyperlink>
      <w:r w:rsidRPr="00581E88">
        <w:rPr>
          <w:sz w:val="20"/>
          <w:szCs w:val="20"/>
        </w:rPr>
        <w:t xml:space="preserve"> (</w:t>
      </w:r>
      <w:r w:rsidR="00B7070E" w:rsidRPr="00581E88">
        <w:rPr>
          <w:sz w:val="20"/>
          <w:szCs w:val="20"/>
        </w:rPr>
        <w:t>October</w:t>
      </w:r>
      <w:r w:rsidR="00B7070E">
        <w:rPr>
          <w:sz w:val="20"/>
          <w:szCs w:val="20"/>
        </w:rPr>
        <w:t> </w:t>
      </w:r>
      <w:r w:rsidRPr="00581E88">
        <w:rPr>
          <w:sz w:val="20"/>
          <w:szCs w:val="20"/>
        </w:rPr>
        <w:t xml:space="preserve">6, 2021). The webcast, presented by </w:t>
      </w:r>
      <w:hyperlink r:id="rId15" w:history="1">
        <w:r w:rsidRPr="00F61037">
          <w:rPr>
            <w:rStyle w:val="Hyperlink"/>
            <w:sz w:val="20"/>
            <w:szCs w:val="20"/>
          </w:rPr>
          <w:t>King’s Business School</w:t>
        </w:r>
      </w:hyperlink>
      <w:r w:rsidRPr="00581E88">
        <w:rPr>
          <w:sz w:val="20"/>
          <w:szCs w:val="20"/>
        </w:rPr>
        <w:t xml:space="preserve"> in partnership with ACC, highlights how the skills and language of business can elevate your skillset and position you for future success:</w:t>
      </w:r>
    </w:p>
    <w:p w14:paraId="73F3AB16" w14:textId="77777777" w:rsidR="005516E3" w:rsidRPr="00C0158B" w:rsidRDefault="005516E3" w:rsidP="005516E3">
      <w:pPr>
        <w:spacing w:after="0" w:line="240" w:lineRule="auto"/>
        <w:rPr>
          <w:bCs/>
          <w:i/>
          <w:iCs/>
          <w:sz w:val="12"/>
          <w:szCs w:val="12"/>
        </w:rPr>
      </w:pPr>
    </w:p>
    <w:p w14:paraId="78B7E61A" w14:textId="5A880350" w:rsidR="00FA6411" w:rsidRPr="00BA4EBC" w:rsidRDefault="00581E88" w:rsidP="00581E88">
      <w:pPr>
        <w:pStyle w:val="ListParagraph"/>
        <w:numPr>
          <w:ilvl w:val="0"/>
          <w:numId w:val="8"/>
        </w:numPr>
        <w:ind w:left="90"/>
        <w:rPr>
          <w:rFonts w:eastAsiaTheme="minorEastAsia"/>
          <w:b/>
          <w:bCs/>
          <w:smallCaps/>
          <w:sz w:val="24"/>
          <w:szCs w:val="24"/>
        </w:rPr>
      </w:pPr>
      <w:r w:rsidRPr="00BA4EBC">
        <w:rPr>
          <w:b/>
          <w:bCs/>
          <w:color w:val="2F5496" w:themeColor="accent5" w:themeShade="BF"/>
          <w:sz w:val="24"/>
          <w:szCs w:val="24"/>
        </w:rPr>
        <w:t>The legal department is a key business partner:</w:t>
      </w:r>
    </w:p>
    <w:p w14:paraId="5E3C8601" w14:textId="2EF409ED" w:rsidR="00FA6411" w:rsidRPr="005F2DA9" w:rsidRDefault="00581E88" w:rsidP="00581E88">
      <w:pPr>
        <w:pStyle w:val="ListParagraph"/>
        <w:numPr>
          <w:ilvl w:val="1"/>
          <w:numId w:val="9"/>
        </w:numPr>
        <w:ind w:left="630"/>
        <w:rPr>
          <w:b/>
          <w:bCs/>
          <w:sz w:val="21"/>
          <w:szCs w:val="21"/>
        </w:rPr>
      </w:pPr>
      <w:r w:rsidRPr="00581E88">
        <w:rPr>
          <w:b/>
          <w:bCs/>
          <w:sz w:val="21"/>
          <w:szCs w:val="21"/>
        </w:rPr>
        <w:t xml:space="preserve">The perception and the expectation of what lawyers do have changed. </w:t>
      </w:r>
      <w:r w:rsidRPr="00581E88">
        <w:rPr>
          <w:sz w:val="21"/>
          <w:szCs w:val="21"/>
        </w:rPr>
        <w:t>Good in-house lawyers are now more than just legal advisors – they are business contributors with legal skills.</w:t>
      </w:r>
    </w:p>
    <w:p w14:paraId="0CB019BC" w14:textId="218C1D4B" w:rsidR="005F2DA9" w:rsidRPr="00BE71AB" w:rsidRDefault="00581E88" w:rsidP="00581E88">
      <w:pPr>
        <w:pStyle w:val="ListParagraph"/>
        <w:numPr>
          <w:ilvl w:val="1"/>
          <w:numId w:val="9"/>
        </w:numPr>
        <w:ind w:left="630"/>
        <w:rPr>
          <w:b/>
          <w:bCs/>
          <w:sz w:val="21"/>
          <w:szCs w:val="21"/>
        </w:rPr>
      </w:pPr>
      <w:r w:rsidRPr="00581E88">
        <w:rPr>
          <w:b/>
          <w:bCs/>
          <w:sz w:val="21"/>
          <w:szCs w:val="21"/>
        </w:rPr>
        <w:t xml:space="preserve">CLOs spend less than 30% of their time giving purely legal advice. </w:t>
      </w:r>
      <w:r w:rsidRPr="00581E88">
        <w:rPr>
          <w:sz w:val="21"/>
          <w:szCs w:val="21"/>
        </w:rPr>
        <w:t>CEOs increasingly look to CLOs for strategic advice and expect them to be business savvy. CLOs are increasingly responsible for Compliance, Privacy, Public and Government Affairs, Environmental, Social and Governance (ESG), HR and other</w:t>
      </w:r>
      <w:r w:rsidR="00B7070E">
        <w:rPr>
          <w:sz w:val="21"/>
          <w:szCs w:val="21"/>
        </w:rPr>
        <w:t xml:space="preserve"> area</w:t>
      </w:r>
      <w:r w:rsidRPr="00581E88">
        <w:rPr>
          <w:sz w:val="21"/>
          <w:szCs w:val="21"/>
        </w:rPr>
        <w:t>s.</w:t>
      </w:r>
    </w:p>
    <w:p w14:paraId="47CF1CFE" w14:textId="15C39B99" w:rsidR="004B5738" w:rsidRDefault="00581E88" w:rsidP="00581E88">
      <w:pPr>
        <w:pStyle w:val="ListParagraph"/>
        <w:numPr>
          <w:ilvl w:val="1"/>
          <w:numId w:val="9"/>
        </w:numPr>
        <w:ind w:left="630"/>
        <w:rPr>
          <w:sz w:val="21"/>
          <w:szCs w:val="21"/>
        </w:rPr>
      </w:pPr>
      <w:r w:rsidRPr="00581E88">
        <w:rPr>
          <w:b/>
          <w:bCs/>
          <w:sz w:val="21"/>
          <w:szCs w:val="21"/>
        </w:rPr>
        <w:t>The evolving role of the CLO cascades down to the whole department</w:t>
      </w:r>
      <w:r w:rsidRPr="00581E88">
        <w:rPr>
          <w:sz w:val="21"/>
          <w:szCs w:val="21"/>
        </w:rPr>
        <w:t xml:space="preserve"> and creates opportunities for the members of the legal team to be more visible and influential within the company. This results in opportunities for advancement, lateral moves, and increased job satisfaction.</w:t>
      </w:r>
    </w:p>
    <w:p w14:paraId="2B27966E" w14:textId="2D3AFFAA" w:rsidR="002242D0" w:rsidRPr="00BE71AB" w:rsidRDefault="00581E88" w:rsidP="00581E88">
      <w:pPr>
        <w:pStyle w:val="ListParagraph"/>
        <w:numPr>
          <w:ilvl w:val="1"/>
          <w:numId w:val="9"/>
        </w:numPr>
        <w:ind w:left="630"/>
        <w:rPr>
          <w:sz w:val="21"/>
          <w:szCs w:val="21"/>
        </w:rPr>
      </w:pPr>
      <w:r w:rsidRPr="00581E88">
        <w:rPr>
          <w:b/>
          <w:bCs/>
          <w:sz w:val="21"/>
          <w:szCs w:val="21"/>
        </w:rPr>
        <w:t xml:space="preserve">Technology management has become an essential job skill </w:t>
      </w:r>
      <w:r w:rsidRPr="00581E88">
        <w:rPr>
          <w:sz w:val="21"/>
          <w:szCs w:val="21"/>
        </w:rPr>
        <w:t>through the increasing use of technology in all legal areas, such as e-signatures to HR, contract management, and virtual court proceedings.</w:t>
      </w:r>
    </w:p>
    <w:p w14:paraId="6C658E4F" w14:textId="77777777" w:rsidR="00EF3B93" w:rsidRPr="00BA4EBC" w:rsidRDefault="00EF3B93" w:rsidP="00EF3B93">
      <w:pPr>
        <w:pStyle w:val="ListParagraph"/>
        <w:ind w:left="1440"/>
        <w:rPr>
          <w:b/>
          <w:sz w:val="10"/>
          <w:szCs w:val="10"/>
        </w:rPr>
      </w:pPr>
    </w:p>
    <w:p w14:paraId="313F1F92" w14:textId="7659B267" w:rsidR="0011193D" w:rsidRPr="00BA4EBC" w:rsidRDefault="00581E88" w:rsidP="00581E88">
      <w:pPr>
        <w:pStyle w:val="ListParagraph"/>
        <w:numPr>
          <w:ilvl w:val="0"/>
          <w:numId w:val="8"/>
        </w:numPr>
        <w:ind w:left="90"/>
        <w:rPr>
          <w:rFonts w:eastAsiaTheme="minorEastAsia"/>
          <w:b/>
          <w:bCs/>
          <w:smallCaps/>
          <w:color w:val="2F5496" w:themeColor="accent5" w:themeShade="BF"/>
          <w:sz w:val="24"/>
          <w:szCs w:val="24"/>
        </w:rPr>
      </w:pPr>
      <w:r w:rsidRPr="00BA4EBC">
        <w:rPr>
          <w:b/>
          <w:bCs/>
          <w:color w:val="2F5496" w:themeColor="accent5" w:themeShade="BF"/>
          <w:sz w:val="24"/>
          <w:szCs w:val="24"/>
        </w:rPr>
        <w:t>Become fluent in finance to be a better business partner</w:t>
      </w:r>
      <w:r w:rsidRPr="00BA4EBC">
        <w:rPr>
          <w:b/>
          <w:bCs/>
          <w:smallCaps/>
          <w:color w:val="2F5496" w:themeColor="accent5" w:themeShade="BF"/>
          <w:sz w:val="24"/>
          <w:szCs w:val="24"/>
        </w:rPr>
        <w:t>:</w:t>
      </w:r>
    </w:p>
    <w:p w14:paraId="63B643FB" w14:textId="54FC3ECF" w:rsidR="002811F4" w:rsidRPr="00BE71AB" w:rsidRDefault="003D1519" w:rsidP="0011193D">
      <w:pPr>
        <w:pStyle w:val="ListParagraph"/>
        <w:numPr>
          <w:ilvl w:val="1"/>
          <w:numId w:val="9"/>
        </w:numPr>
        <w:ind w:left="630"/>
        <w:rPr>
          <w:b/>
          <w:sz w:val="21"/>
          <w:szCs w:val="21"/>
        </w:rPr>
      </w:pPr>
      <w:r>
        <w:rPr>
          <w:b/>
          <w:sz w:val="21"/>
          <w:szCs w:val="21"/>
        </w:rPr>
        <w:t xml:space="preserve">Understand the metrics the business values: </w:t>
      </w:r>
      <w:r w:rsidR="00914858" w:rsidRPr="00914858">
        <w:rPr>
          <w:bCs/>
          <w:sz w:val="21"/>
          <w:szCs w:val="21"/>
        </w:rPr>
        <w:t>KPIs</w:t>
      </w:r>
      <w:r w:rsidR="00914858">
        <w:rPr>
          <w:b/>
          <w:sz w:val="21"/>
          <w:szCs w:val="21"/>
        </w:rPr>
        <w:t xml:space="preserve">, </w:t>
      </w:r>
      <w:r>
        <w:rPr>
          <w:bCs/>
          <w:sz w:val="21"/>
          <w:szCs w:val="21"/>
        </w:rPr>
        <w:t>ROE</w:t>
      </w:r>
      <w:r w:rsidR="00E37221">
        <w:rPr>
          <w:bCs/>
          <w:sz w:val="21"/>
          <w:szCs w:val="21"/>
        </w:rPr>
        <w:t>, ROI, gearing, total shareholder return, working capital, cost of sales</w:t>
      </w:r>
      <w:r w:rsidR="00005175">
        <w:rPr>
          <w:bCs/>
          <w:sz w:val="21"/>
          <w:szCs w:val="21"/>
        </w:rPr>
        <w:t xml:space="preserve"> – </w:t>
      </w:r>
      <w:proofErr w:type="gramStart"/>
      <w:r w:rsidR="00005175">
        <w:rPr>
          <w:bCs/>
          <w:sz w:val="21"/>
          <w:szCs w:val="21"/>
        </w:rPr>
        <w:t>all of</w:t>
      </w:r>
      <w:proofErr w:type="gramEnd"/>
      <w:r w:rsidR="00005175">
        <w:rPr>
          <w:bCs/>
          <w:sz w:val="21"/>
          <w:szCs w:val="21"/>
        </w:rPr>
        <w:t xml:space="preserve"> these concepts should be part of the in-house counsel’s vocabulary</w:t>
      </w:r>
      <w:r w:rsidR="00B7070E">
        <w:rPr>
          <w:bCs/>
          <w:sz w:val="21"/>
          <w:szCs w:val="21"/>
        </w:rPr>
        <w:t>.</w:t>
      </w:r>
    </w:p>
    <w:p w14:paraId="7D3B329C" w14:textId="53E580C7" w:rsidR="00C109DE" w:rsidRPr="00BE71AB" w:rsidRDefault="007F2DCF" w:rsidP="0011193D">
      <w:pPr>
        <w:pStyle w:val="ListParagraph"/>
        <w:numPr>
          <w:ilvl w:val="1"/>
          <w:numId w:val="9"/>
        </w:numPr>
        <w:ind w:left="630"/>
        <w:rPr>
          <w:b/>
          <w:sz w:val="21"/>
          <w:szCs w:val="21"/>
        </w:rPr>
      </w:pPr>
      <w:r>
        <w:rPr>
          <w:b/>
          <w:sz w:val="21"/>
          <w:szCs w:val="21"/>
        </w:rPr>
        <w:t xml:space="preserve">There is no absolute need to </w:t>
      </w:r>
      <w:r w:rsidR="00440FB3">
        <w:rPr>
          <w:b/>
          <w:sz w:val="21"/>
          <w:szCs w:val="21"/>
        </w:rPr>
        <w:t xml:space="preserve">have formal business or finance </w:t>
      </w:r>
      <w:r w:rsidR="00900BFB">
        <w:rPr>
          <w:b/>
          <w:sz w:val="21"/>
          <w:szCs w:val="21"/>
        </w:rPr>
        <w:t>training,</w:t>
      </w:r>
      <w:r w:rsidR="0043395A">
        <w:rPr>
          <w:bCs/>
          <w:sz w:val="21"/>
          <w:szCs w:val="21"/>
        </w:rPr>
        <w:t xml:space="preserve"> but it is important to be familiar with</w:t>
      </w:r>
      <w:r w:rsidR="00B7070E">
        <w:rPr>
          <w:bCs/>
          <w:sz w:val="21"/>
          <w:szCs w:val="21"/>
        </w:rPr>
        <w:t>,</w:t>
      </w:r>
      <w:r w:rsidR="0043395A">
        <w:rPr>
          <w:bCs/>
          <w:sz w:val="21"/>
          <w:szCs w:val="21"/>
        </w:rPr>
        <w:t xml:space="preserve"> and conversant in</w:t>
      </w:r>
      <w:r w:rsidR="00B7070E">
        <w:rPr>
          <w:bCs/>
          <w:sz w:val="21"/>
          <w:szCs w:val="21"/>
        </w:rPr>
        <w:t>,</w:t>
      </w:r>
      <w:r w:rsidR="0043395A">
        <w:rPr>
          <w:bCs/>
          <w:sz w:val="21"/>
          <w:szCs w:val="21"/>
        </w:rPr>
        <w:t xml:space="preserve"> finance and business terms</w:t>
      </w:r>
      <w:r w:rsidR="0022146D">
        <w:rPr>
          <w:bCs/>
          <w:sz w:val="21"/>
          <w:szCs w:val="21"/>
        </w:rPr>
        <w:t xml:space="preserve">. A </w:t>
      </w:r>
      <w:hyperlink r:id="rId16" w:history="1">
        <w:r w:rsidR="0022146D" w:rsidRPr="00B7070E">
          <w:rPr>
            <w:rStyle w:val="Hyperlink"/>
            <w:bCs/>
            <w:sz w:val="21"/>
            <w:szCs w:val="21"/>
          </w:rPr>
          <w:t>basic level of training</w:t>
        </w:r>
      </w:hyperlink>
      <w:r w:rsidR="0022146D">
        <w:rPr>
          <w:bCs/>
          <w:sz w:val="21"/>
          <w:szCs w:val="21"/>
        </w:rPr>
        <w:t xml:space="preserve"> will increase</w:t>
      </w:r>
      <w:r w:rsidR="008B7989">
        <w:rPr>
          <w:bCs/>
          <w:sz w:val="21"/>
          <w:szCs w:val="21"/>
        </w:rPr>
        <w:t xml:space="preserve"> your</w:t>
      </w:r>
      <w:r w:rsidR="0022146D">
        <w:rPr>
          <w:bCs/>
          <w:sz w:val="21"/>
          <w:szCs w:val="21"/>
        </w:rPr>
        <w:t xml:space="preserve"> </w:t>
      </w:r>
      <w:r w:rsidR="00B11136">
        <w:rPr>
          <w:bCs/>
          <w:sz w:val="21"/>
          <w:szCs w:val="21"/>
        </w:rPr>
        <w:t>comfort level with the concepts and provide a foundation to build a better understanding</w:t>
      </w:r>
      <w:r w:rsidR="000743D9">
        <w:rPr>
          <w:bCs/>
          <w:sz w:val="21"/>
          <w:szCs w:val="21"/>
        </w:rPr>
        <w:t xml:space="preserve">.  </w:t>
      </w:r>
      <w:r w:rsidR="0020238A">
        <w:rPr>
          <w:bCs/>
          <w:sz w:val="21"/>
          <w:szCs w:val="21"/>
        </w:rPr>
        <w:t xml:space="preserve"> </w:t>
      </w:r>
    </w:p>
    <w:p w14:paraId="44E81188" w14:textId="6A1E1EF0" w:rsidR="00581E88" w:rsidRPr="00BA4EBC" w:rsidRDefault="00581E88" w:rsidP="00B7070E">
      <w:pPr>
        <w:pStyle w:val="ListParagraph"/>
        <w:numPr>
          <w:ilvl w:val="1"/>
          <w:numId w:val="9"/>
        </w:numPr>
        <w:ind w:left="630"/>
        <w:rPr>
          <w:b/>
          <w:bCs/>
          <w:sz w:val="10"/>
          <w:szCs w:val="10"/>
        </w:rPr>
      </w:pPr>
      <w:r w:rsidRPr="00581E88">
        <w:rPr>
          <w:b/>
          <w:bCs/>
          <w:sz w:val="21"/>
          <w:szCs w:val="21"/>
        </w:rPr>
        <w:t xml:space="preserve">To be valued, become the </w:t>
      </w:r>
      <w:proofErr w:type="gramStart"/>
      <w:r w:rsidRPr="00581E88">
        <w:rPr>
          <w:b/>
          <w:bCs/>
          <w:sz w:val="21"/>
          <w:szCs w:val="21"/>
        </w:rPr>
        <w:t>business person</w:t>
      </w:r>
      <w:proofErr w:type="gramEnd"/>
      <w:r w:rsidRPr="00581E88">
        <w:rPr>
          <w:b/>
          <w:bCs/>
          <w:sz w:val="21"/>
          <w:szCs w:val="21"/>
        </w:rPr>
        <w:t xml:space="preserve"> in the room with a legal specialty</w:t>
      </w:r>
      <w:r w:rsidR="00B7070E">
        <w:rPr>
          <w:b/>
          <w:bCs/>
          <w:sz w:val="21"/>
          <w:szCs w:val="21"/>
        </w:rPr>
        <w:t>.</w:t>
      </w:r>
      <w:r w:rsidRPr="00581E88">
        <w:rPr>
          <w:sz w:val="21"/>
          <w:szCs w:val="21"/>
        </w:rPr>
        <w:t xml:space="preserve"> By presenting your knowledge and skills in ways that add immediate value to the business</w:t>
      </w:r>
      <w:r w:rsidR="00B7070E">
        <w:rPr>
          <w:sz w:val="21"/>
          <w:szCs w:val="21"/>
        </w:rPr>
        <w:t>,</w:t>
      </w:r>
      <w:r w:rsidRPr="00581E88">
        <w:rPr>
          <w:sz w:val="21"/>
          <w:szCs w:val="21"/>
        </w:rPr>
        <w:t xml:space="preserve"> you gain a seat at the table by becoming an indispensable voice.</w:t>
      </w:r>
      <w:r w:rsidR="00B7070E">
        <w:rPr>
          <w:sz w:val="21"/>
          <w:szCs w:val="21"/>
        </w:rPr>
        <w:br/>
      </w:r>
    </w:p>
    <w:p w14:paraId="5684063A" w14:textId="2E8F2BB2" w:rsidR="005F3FC2" w:rsidRPr="00BA4EBC" w:rsidRDefault="00B7070E" w:rsidP="005F3FC2">
      <w:pPr>
        <w:pStyle w:val="ListParagraph"/>
        <w:numPr>
          <w:ilvl w:val="0"/>
          <w:numId w:val="8"/>
        </w:numPr>
        <w:ind w:left="90"/>
        <w:rPr>
          <w:b/>
          <w:smallCaps/>
          <w:color w:val="2F5496" w:themeColor="accent5" w:themeShade="BF"/>
          <w:sz w:val="24"/>
          <w:szCs w:val="24"/>
        </w:rPr>
      </w:pPr>
      <w:r w:rsidRPr="00BA4EBC">
        <w:rPr>
          <w:b/>
          <w:color w:val="2F5496" w:themeColor="accent5" w:themeShade="BF"/>
          <w:sz w:val="24"/>
          <w:szCs w:val="24"/>
        </w:rPr>
        <w:t>Learn the business and be a leader:</w:t>
      </w:r>
    </w:p>
    <w:p w14:paraId="34ED38AA" w14:textId="458C05E2" w:rsidR="00F452C4" w:rsidRPr="00F452C4" w:rsidRDefault="00623BA7" w:rsidP="00603A12">
      <w:pPr>
        <w:pStyle w:val="ListParagraph"/>
        <w:numPr>
          <w:ilvl w:val="1"/>
          <w:numId w:val="9"/>
        </w:numPr>
        <w:ind w:left="630"/>
        <w:rPr>
          <w:b/>
          <w:sz w:val="21"/>
          <w:szCs w:val="21"/>
        </w:rPr>
      </w:pPr>
      <w:r>
        <w:rPr>
          <w:b/>
          <w:sz w:val="21"/>
          <w:szCs w:val="21"/>
        </w:rPr>
        <w:t xml:space="preserve">Become familiar with </w:t>
      </w:r>
      <w:r w:rsidR="002B473C">
        <w:rPr>
          <w:b/>
          <w:sz w:val="21"/>
          <w:szCs w:val="21"/>
        </w:rPr>
        <w:t xml:space="preserve">your company’s value proposition </w:t>
      </w:r>
      <w:r w:rsidR="002B473C">
        <w:rPr>
          <w:bCs/>
          <w:sz w:val="21"/>
          <w:szCs w:val="21"/>
        </w:rPr>
        <w:t>by attending sales meetings</w:t>
      </w:r>
      <w:r w:rsidR="002A14A2">
        <w:rPr>
          <w:bCs/>
          <w:sz w:val="21"/>
          <w:szCs w:val="21"/>
        </w:rPr>
        <w:t xml:space="preserve">, understanding </w:t>
      </w:r>
      <w:r w:rsidR="00CE1B60">
        <w:rPr>
          <w:bCs/>
          <w:sz w:val="21"/>
          <w:szCs w:val="21"/>
        </w:rPr>
        <w:t xml:space="preserve">the product and </w:t>
      </w:r>
      <w:r w:rsidR="002A14A2">
        <w:rPr>
          <w:bCs/>
          <w:sz w:val="21"/>
          <w:szCs w:val="21"/>
        </w:rPr>
        <w:t xml:space="preserve">customer dynamics, </w:t>
      </w:r>
      <w:r w:rsidR="00B7070E">
        <w:rPr>
          <w:bCs/>
          <w:sz w:val="21"/>
          <w:szCs w:val="21"/>
        </w:rPr>
        <w:t xml:space="preserve">and </w:t>
      </w:r>
      <w:r w:rsidR="00FD40AA">
        <w:rPr>
          <w:bCs/>
          <w:sz w:val="21"/>
          <w:szCs w:val="21"/>
        </w:rPr>
        <w:t>visiting production facilities</w:t>
      </w:r>
      <w:r w:rsidR="00B7070E">
        <w:rPr>
          <w:bCs/>
          <w:sz w:val="21"/>
          <w:szCs w:val="21"/>
        </w:rPr>
        <w:t>.</w:t>
      </w:r>
    </w:p>
    <w:p w14:paraId="16B445D9" w14:textId="27CA8E1D" w:rsidR="00F452C4" w:rsidRPr="00F452C4" w:rsidRDefault="00EE5465" w:rsidP="00603A12">
      <w:pPr>
        <w:pStyle w:val="ListParagraph"/>
        <w:numPr>
          <w:ilvl w:val="1"/>
          <w:numId w:val="9"/>
        </w:numPr>
        <w:ind w:left="630"/>
        <w:rPr>
          <w:b/>
          <w:sz w:val="21"/>
          <w:szCs w:val="21"/>
        </w:rPr>
      </w:pPr>
      <w:r>
        <w:rPr>
          <w:b/>
          <w:sz w:val="21"/>
          <w:szCs w:val="21"/>
        </w:rPr>
        <w:t>Develop your management and leadership skills</w:t>
      </w:r>
      <w:r w:rsidR="00F452C4">
        <w:rPr>
          <w:b/>
          <w:sz w:val="21"/>
          <w:szCs w:val="21"/>
        </w:rPr>
        <w:t xml:space="preserve"> </w:t>
      </w:r>
      <w:r w:rsidR="00C12F6F">
        <w:rPr>
          <w:bCs/>
          <w:sz w:val="21"/>
          <w:szCs w:val="21"/>
        </w:rPr>
        <w:t>to</w:t>
      </w:r>
      <w:r w:rsidR="003914D1">
        <w:rPr>
          <w:bCs/>
          <w:sz w:val="21"/>
          <w:szCs w:val="21"/>
        </w:rPr>
        <w:t xml:space="preserve"> fit the modern business enviro</w:t>
      </w:r>
      <w:r w:rsidR="00937019">
        <w:rPr>
          <w:bCs/>
          <w:sz w:val="21"/>
          <w:szCs w:val="21"/>
        </w:rPr>
        <w:t xml:space="preserve">nment, which is more focused on teamwork and </w:t>
      </w:r>
      <w:r w:rsidR="00C12F6F">
        <w:rPr>
          <w:bCs/>
          <w:sz w:val="21"/>
          <w:szCs w:val="21"/>
        </w:rPr>
        <w:t>consensus-building</w:t>
      </w:r>
      <w:r w:rsidR="009365DA">
        <w:rPr>
          <w:bCs/>
          <w:sz w:val="21"/>
          <w:szCs w:val="21"/>
        </w:rPr>
        <w:t>.</w:t>
      </w:r>
    </w:p>
    <w:p w14:paraId="6853A893" w14:textId="399C771A" w:rsidR="00F452C4" w:rsidRPr="00F452C4" w:rsidRDefault="00EE5465" w:rsidP="00603A12">
      <w:pPr>
        <w:pStyle w:val="ListParagraph"/>
        <w:numPr>
          <w:ilvl w:val="1"/>
          <w:numId w:val="9"/>
        </w:numPr>
        <w:ind w:left="630"/>
        <w:rPr>
          <w:b/>
          <w:sz w:val="21"/>
          <w:szCs w:val="21"/>
        </w:rPr>
      </w:pPr>
      <w:r>
        <w:rPr>
          <w:b/>
          <w:sz w:val="21"/>
          <w:szCs w:val="21"/>
        </w:rPr>
        <w:t xml:space="preserve">Use tech as </w:t>
      </w:r>
      <w:r w:rsidR="00985146">
        <w:rPr>
          <w:b/>
          <w:sz w:val="21"/>
          <w:szCs w:val="21"/>
        </w:rPr>
        <w:t>a productivity tool</w:t>
      </w:r>
      <w:r w:rsidR="00985146">
        <w:rPr>
          <w:bCs/>
          <w:sz w:val="21"/>
          <w:szCs w:val="21"/>
        </w:rPr>
        <w:t xml:space="preserve"> to save time </w:t>
      </w:r>
      <w:r w:rsidR="006569BD">
        <w:rPr>
          <w:bCs/>
          <w:sz w:val="21"/>
          <w:szCs w:val="21"/>
        </w:rPr>
        <w:t xml:space="preserve">on repetitive low-value tasks (such as routine NDAs) </w:t>
      </w:r>
      <w:r w:rsidR="00985146">
        <w:rPr>
          <w:bCs/>
          <w:sz w:val="21"/>
          <w:szCs w:val="21"/>
        </w:rPr>
        <w:t xml:space="preserve">so you can </w:t>
      </w:r>
      <w:r w:rsidR="006569BD">
        <w:rPr>
          <w:bCs/>
          <w:sz w:val="21"/>
          <w:szCs w:val="21"/>
        </w:rPr>
        <w:t xml:space="preserve">also </w:t>
      </w:r>
      <w:r w:rsidR="00985146">
        <w:rPr>
          <w:bCs/>
          <w:sz w:val="21"/>
          <w:szCs w:val="21"/>
        </w:rPr>
        <w:t xml:space="preserve">focus on </w:t>
      </w:r>
      <w:r w:rsidR="006569BD">
        <w:rPr>
          <w:bCs/>
          <w:sz w:val="21"/>
          <w:szCs w:val="21"/>
        </w:rPr>
        <w:t xml:space="preserve">developing </w:t>
      </w:r>
      <w:r w:rsidR="00985146">
        <w:rPr>
          <w:bCs/>
          <w:sz w:val="21"/>
          <w:szCs w:val="21"/>
        </w:rPr>
        <w:t>your business</w:t>
      </w:r>
      <w:r w:rsidR="006569BD">
        <w:rPr>
          <w:bCs/>
          <w:sz w:val="21"/>
          <w:szCs w:val="21"/>
        </w:rPr>
        <w:t xml:space="preserve">, </w:t>
      </w:r>
      <w:r w:rsidR="00A37F3B">
        <w:rPr>
          <w:bCs/>
          <w:sz w:val="21"/>
          <w:szCs w:val="21"/>
        </w:rPr>
        <w:t xml:space="preserve">strategy, </w:t>
      </w:r>
      <w:r w:rsidR="006569BD">
        <w:rPr>
          <w:bCs/>
          <w:sz w:val="21"/>
          <w:szCs w:val="21"/>
        </w:rPr>
        <w:t>management</w:t>
      </w:r>
      <w:r w:rsidR="00B7070E">
        <w:rPr>
          <w:bCs/>
          <w:sz w:val="21"/>
          <w:szCs w:val="21"/>
        </w:rPr>
        <w:t>,</w:t>
      </w:r>
      <w:r w:rsidR="006569BD">
        <w:rPr>
          <w:bCs/>
          <w:sz w:val="21"/>
          <w:szCs w:val="21"/>
        </w:rPr>
        <w:t xml:space="preserve"> and soft skills</w:t>
      </w:r>
      <w:r w:rsidR="00A400B2">
        <w:rPr>
          <w:bCs/>
          <w:sz w:val="21"/>
          <w:szCs w:val="21"/>
        </w:rPr>
        <w:t xml:space="preserve">. </w:t>
      </w:r>
    </w:p>
    <w:p w14:paraId="4D5DF142" w14:textId="30597C40" w:rsidR="00F452C4" w:rsidRDefault="00B876BE" w:rsidP="00603A12">
      <w:pPr>
        <w:pStyle w:val="ListParagraph"/>
        <w:numPr>
          <w:ilvl w:val="1"/>
          <w:numId w:val="9"/>
        </w:numPr>
        <w:ind w:left="630"/>
        <w:rPr>
          <w:b/>
          <w:sz w:val="21"/>
          <w:szCs w:val="21"/>
        </w:rPr>
      </w:pPr>
      <w:r>
        <w:rPr>
          <w:b/>
          <w:sz w:val="21"/>
          <w:szCs w:val="21"/>
        </w:rPr>
        <w:t xml:space="preserve">The role of the </w:t>
      </w:r>
      <w:r w:rsidR="00657689">
        <w:rPr>
          <w:b/>
          <w:sz w:val="21"/>
          <w:szCs w:val="21"/>
        </w:rPr>
        <w:t>legal department continues to vary by region</w:t>
      </w:r>
      <w:r w:rsidR="0020774C">
        <w:rPr>
          <w:bCs/>
          <w:sz w:val="21"/>
          <w:szCs w:val="21"/>
        </w:rPr>
        <w:t xml:space="preserve"> with more CLOs reporting to the CEO in the Western hemisphere</w:t>
      </w:r>
      <w:r w:rsidR="00DE67EC">
        <w:rPr>
          <w:bCs/>
          <w:sz w:val="21"/>
          <w:szCs w:val="21"/>
        </w:rPr>
        <w:t>, but the up</w:t>
      </w:r>
      <w:r w:rsidR="0078235C">
        <w:rPr>
          <w:bCs/>
          <w:sz w:val="21"/>
          <w:szCs w:val="21"/>
        </w:rPr>
        <w:t xml:space="preserve">ward </w:t>
      </w:r>
      <w:r w:rsidR="00DE67EC">
        <w:rPr>
          <w:bCs/>
          <w:sz w:val="21"/>
          <w:szCs w:val="21"/>
        </w:rPr>
        <w:t xml:space="preserve">trend </w:t>
      </w:r>
      <w:r w:rsidR="0078235C">
        <w:rPr>
          <w:bCs/>
          <w:sz w:val="21"/>
          <w:szCs w:val="21"/>
        </w:rPr>
        <w:t xml:space="preserve">also </w:t>
      </w:r>
      <w:r w:rsidR="00DE67EC">
        <w:rPr>
          <w:bCs/>
          <w:sz w:val="21"/>
          <w:szCs w:val="21"/>
        </w:rPr>
        <w:t>continues</w:t>
      </w:r>
      <w:r w:rsidR="00F452C4">
        <w:rPr>
          <w:bCs/>
          <w:sz w:val="21"/>
          <w:szCs w:val="21"/>
        </w:rPr>
        <w:t>.</w:t>
      </w:r>
    </w:p>
    <w:p w14:paraId="21EFC786" w14:textId="6652CE4C" w:rsidR="005F3FC2" w:rsidRPr="00BE71AB" w:rsidRDefault="006428CB" w:rsidP="00603A12">
      <w:pPr>
        <w:pStyle w:val="ListParagraph"/>
        <w:numPr>
          <w:ilvl w:val="1"/>
          <w:numId w:val="9"/>
        </w:numPr>
        <w:ind w:left="630"/>
        <w:rPr>
          <w:b/>
          <w:sz w:val="21"/>
          <w:szCs w:val="21"/>
        </w:rPr>
      </w:pPr>
      <w:hyperlink r:id="rId17" w:history="1">
        <w:r w:rsidR="00D817A8" w:rsidRPr="00B7070E">
          <w:rPr>
            <w:rStyle w:val="Hyperlink"/>
            <w:b/>
            <w:sz w:val="21"/>
            <w:szCs w:val="21"/>
          </w:rPr>
          <w:t>Business and management skills</w:t>
        </w:r>
      </w:hyperlink>
      <w:r w:rsidR="00D817A8">
        <w:rPr>
          <w:b/>
          <w:sz w:val="21"/>
          <w:szCs w:val="21"/>
        </w:rPr>
        <w:t xml:space="preserve"> can help you </w:t>
      </w:r>
      <w:r w:rsidR="00893CF9">
        <w:rPr>
          <w:b/>
          <w:sz w:val="21"/>
          <w:szCs w:val="21"/>
        </w:rPr>
        <w:t xml:space="preserve">enhance your informal influence </w:t>
      </w:r>
      <w:r w:rsidR="004846DC">
        <w:rPr>
          <w:bCs/>
          <w:sz w:val="21"/>
          <w:szCs w:val="21"/>
        </w:rPr>
        <w:t xml:space="preserve">regardless of what is in the company’s </w:t>
      </w:r>
      <w:proofErr w:type="spellStart"/>
      <w:r w:rsidR="004846DC">
        <w:rPr>
          <w:bCs/>
          <w:sz w:val="21"/>
          <w:szCs w:val="21"/>
        </w:rPr>
        <w:t>orgchart</w:t>
      </w:r>
      <w:proofErr w:type="spellEnd"/>
      <w:r w:rsidR="00176717" w:rsidRPr="00BE71AB">
        <w:rPr>
          <w:bCs/>
          <w:sz w:val="21"/>
          <w:szCs w:val="21"/>
        </w:rPr>
        <w:t>.</w:t>
      </w:r>
      <w:r w:rsidR="004846DC">
        <w:rPr>
          <w:bCs/>
          <w:sz w:val="21"/>
          <w:szCs w:val="21"/>
        </w:rPr>
        <w:t xml:space="preserve"> Leverage that </w:t>
      </w:r>
      <w:proofErr w:type="gramStart"/>
      <w:r w:rsidR="004846DC">
        <w:rPr>
          <w:bCs/>
          <w:sz w:val="21"/>
          <w:szCs w:val="21"/>
        </w:rPr>
        <w:t>influence</w:t>
      </w:r>
      <w:proofErr w:type="gramEnd"/>
      <w:r w:rsidR="004846DC">
        <w:rPr>
          <w:bCs/>
          <w:sz w:val="21"/>
          <w:szCs w:val="21"/>
        </w:rPr>
        <w:t xml:space="preserve"> to </w:t>
      </w:r>
      <w:r w:rsidR="00CE5C03">
        <w:rPr>
          <w:bCs/>
          <w:sz w:val="21"/>
          <w:szCs w:val="21"/>
        </w:rPr>
        <w:t xml:space="preserve">gain a seat at the table and change the formal </w:t>
      </w:r>
      <w:proofErr w:type="spellStart"/>
      <w:r w:rsidR="00CE5C03">
        <w:rPr>
          <w:bCs/>
          <w:sz w:val="21"/>
          <w:szCs w:val="21"/>
        </w:rPr>
        <w:t>orgchart</w:t>
      </w:r>
      <w:proofErr w:type="spellEnd"/>
      <w:r w:rsidR="00CE5C03">
        <w:rPr>
          <w:bCs/>
          <w:sz w:val="21"/>
          <w:szCs w:val="21"/>
        </w:rPr>
        <w:t>.</w:t>
      </w:r>
    </w:p>
    <w:p w14:paraId="38D002B0" w14:textId="77777777" w:rsidR="00AF1CBC" w:rsidRDefault="00AF1CBC" w:rsidP="00AC7E64">
      <w:pPr>
        <w:pStyle w:val="ListParagraph"/>
        <w:spacing w:after="0"/>
        <w:ind w:left="0"/>
        <w:jc w:val="center"/>
        <w:rPr>
          <w:b/>
          <w:sz w:val="8"/>
          <w:szCs w:val="8"/>
        </w:rPr>
      </w:pPr>
    </w:p>
    <w:p w14:paraId="1486F6C3" w14:textId="160AD668" w:rsidR="00B5624E" w:rsidRPr="00C0158B" w:rsidRDefault="00B5624E" w:rsidP="00AC7E64">
      <w:pPr>
        <w:pStyle w:val="ListParagraph"/>
        <w:spacing w:after="0"/>
        <w:ind w:left="0"/>
        <w:jc w:val="center"/>
        <w:rPr>
          <w:b/>
          <w:sz w:val="8"/>
          <w:szCs w:val="8"/>
        </w:rPr>
      </w:pPr>
      <w:r w:rsidRPr="00C0158B">
        <w:rPr>
          <w:b/>
          <w:sz w:val="8"/>
          <w:szCs w:val="8"/>
        </w:rPr>
        <w:t>-----------------</w:t>
      </w:r>
    </w:p>
    <w:p w14:paraId="3A88329F" w14:textId="77777777" w:rsidR="00AF1CBC" w:rsidRPr="00BA4EBC" w:rsidRDefault="00AF1CBC" w:rsidP="00AC7E64">
      <w:pPr>
        <w:pStyle w:val="ListParagraph"/>
        <w:ind w:left="0"/>
        <w:jc w:val="center"/>
        <w:rPr>
          <w:b/>
          <w:sz w:val="12"/>
          <w:szCs w:val="12"/>
        </w:rPr>
      </w:pPr>
    </w:p>
    <w:p w14:paraId="320AB993" w14:textId="42B52639" w:rsidR="00513B69" w:rsidRPr="00D21AAC" w:rsidRDefault="00513B69" w:rsidP="00AC7E64">
      <w:pPr>
        <w:pStyle w:val="ListParagraph"/>
        <w:ind w:left="0"/>
        <w:jc w:val="center"/>
        <w:rPr>
          <w:b/>
          <w:sz w:val="24"/>
          <w:szCs w:val="24"/>
        </w:rPr>
      </w:pPr>
      <w:r w:rsidRPr="00D21AAC">
        <w:rPr>
          <w:b/>
          <w:sz w:val="24"/>
          <w:szCs w:val="24"/>
        </w:rPr>
        <w:t>L</w:t>
      </w:r>
      <w:r w:rsidR="00B275B8">
        <w:rPr>
          <w:b/>
          <w:sz w:val="24"/>
          <w:szCs w:val="24"/>
        </w:rPr>
        <w:t>EARN MORE</w:t>
      </w:r>
      <w:r w:rsidRPr="00D21AAC">
        <w:rPr>
          <w:b/>
          <w:sz w:val="24"/>
          <w:szCs w:val="24"/>
        </w:rPr>
        <w:t>:</w:t>
      </w:r>
    </w:p>
    <w:p w14:paraId="516F342E" w14:textId="5119830C" w:rsidR="00D76690" w:rsidRDefault="00D75E6E" w:rsidP="00513B69">
      <w:pPr>
        <w:pStyle w:val="ListParagraph"/>
        <w:ind w:left="0"/>
        <w:rPr>
          <w:bCs/>
        </w:rPr>
      </w:pPr>
      <w:r>
        <w:rPr>
          <w:b/>
        </w:rPr>
        <w:t xml:space="preserve">Watch </w:t>
      </w:r>
      <w:r w:rsidR="00D76690" w:rsidRPr="005A1129">
        <w:rPr>
          <w:b/>
        </w:rPr>
        <w:t>the ACC Webcast</w:t>
      </w:r>
      <w:r w:rsidR="00D76690">
        <w:rPr>
          <w:bCs/>
        </w:rPr>
        <w:t>:</w:t>
      </w:r>
      <w:r w:rsidR="00534BAB">
        <w:rPr>
          <w:bCs/>
        </w:rPr>
        <w:t xml:space="preserve"> </w:t>
      </w:r>
      <w:hyperlink r:id="rId18" w:history="1">
        <w:r w:rsidR="008B227A" w:rsidRPr="00231E3C">
          <w:rPr>
            <w:rStyle w:val="Hyperlink"/>
          </w:rPr>
          <w:t>The Necessity of Business Skills for Advancing In-Housel Legal Professionals</w:t>
        </w:r>
      </w:hyperlink>
      <w:r w:rsidR="008B227A">
        <w:t xml:space="preserve"> </w:t>
      </w:r>
    </w:p>
    <w:p w14:paraId="41585C6B" w14:textId="0550DC6B" w:rsidR="00521B93" w:rsidRPr="008B0D75" w:rsidRDefault="00D75E6E" w:rsidP="00623763">
      <w:pPr>
        <w:pStyle w:val="ListParagraph"/>
        <w:spacing w:after="240"/>
        <w:ind w:left="0"/>
        <w:rPr>
          <w:bCs/>
        </w:rPr>
      </w:pPr>
      <w:r w:rsidRPr="00521B93">
        <w:rPr>
          <w:b/>
        </w:rPr>
        <w:t>Check out</w:t>
      </w:r>
      <w:r w:rsidR="00513B69" w:rsidRPr="007D6206">
        <w:rPr>
          <w:bCs/>
        </w:rPr>
        <w:t xml:space="preserve"> the </w:t>
      </w:r>
      <w:hyperlink r:id="rId19" w:history="1">
        <w:r w:rsidR="00513B69" w:rsidRPr="00CD5E75">
          <w:rPr>
            <w:rStyle w:val="Hyperlink"/>
            <w:bCs/>
          </w:rPr>
          <w:t>ACC Resource Library</w:t>
        </w:r>
      </w:hyperlink>
      <w:r w:rsidR="00513B69" w:rsidRPr="007D6206">
        <w:rPr>
          <w:bCs/>
        </w:rPr>
        <w:t xml:space="preserve">: </w:t>
      </w:r>
      <w:hyperlink r:id="rId20" w:history="1">
        <w:r w:rsidR="004C240A" w:rsidRPr="0069508C">
          <w:rPr>
            <w:rStyle w:val="Hyperlink"/>
            <w:bCs/>
          </w:rPr>
          <w:t>www.acc.com/resources-library</w:t>
        </w:r>
      </w:hyperlink>
      <w:r w:rsidR="004C240A">
        <w:rPr>
          <w:bCs/>
        </w:rPr>
        <w:t xml:space="preserve"> </w:t>
      </w:r>
      <w:r w:rsidR="008B0D75">
        <w:rPr>
          <w:b/>
        </w:rPr>
        <w:t xml:space="preserve">| </w:t>
      </w:r>
      <w:r w:rsidR="008B0D75" w:rsidRPr="00521B93">
        <w:rPr>
          <w:b/>
        </w:rPr>
        <w:t>N</w:t>
      </w:r>
      <w:r w:rsidR="00513B69" w:rsidRPr="00521B93">
        <w:rPr>
          <w:b/>
        </w:rPr>
        <w:t>ot a member</w:t>
      </w:r>
      <w:r w:rsidR="008B0D75" w:rsidRPr="00521B93">
        <w:rPr>
          <w:b/>
        </w:rPr>
        <w:t>?</w:t>
      </w:r>
      <w:r w:rsidR="00513B69" w:rsidRPr="003F1165">
        <w:rPr>
          <w:bCs/>
        </w:rPr>
        <w:t xml:space="preserve"> </w:t>
      </w:r>
      <w:hyperlink r:id="rId21" w:history="1">
        <w:r w:rsidR="00513B69" w:rsidRPr="0007080A">
          <w:rPr>
            <w:rStyle w:val="Hyperlink"/>
            <w:bCs/>
          </w:rPr>
          <w:t>Join ACC today</w:t>
        </w:r>
      </w:hyperlink>
      <w:r w:rsidR="008B0D75">
        <w:rPr>
          <w:bCs/>
        </w:rPr>
        <w:t xml:space="preserve"> </w:t>
      </w:r>
    </w:p>
    <w:p w14:paraId="7C7D4B09" w14:textId="1F03E88A" w:rsidR="00F51638" w:rsidRDefault="00F51638" w:rsidP="00016488">
      <w:pPr>
        <w:pStyle w:val="ListParagraph"/>
        <w:ind w:left="0"/>
        <w:rPr>
          <w:i/>
          <w:color w:val="404040" w:themeColor="text1" w:themeTint="BF"/>
          <w:sz w:val="8"/>
          <w:szCs w:val="8"/>
        </w:rPr>
      </w:pPr>
    </w:p>
    <w:p w14:paraId="73FCBE5C" w14:textId="421FD385" w:rsidR="00AF1CBC" w:rsidRDefault="00AF1CBC" w:rsidP="00016488">
      <w:pPr>
        <w:pStyle w:val="ListParagraph"/>
        <w:ind w:left="0"/>
        <w:rPr>
          <w:i/>
          <w:color w:val="404040" w:themeColor="text1" w:themeTint="BF"/>
          <w:sz w:val="8"/>
          <w:szCs w:val="8"/>
        </w:rPr>
      </w:pPr>
    </w:p>
    <w:p w14:paraId="5A027825" w14:textId="77777777" w:rsidR="00AF1CBC" w:rsidRPr="00D21AAC" w:rsidRDefault="00AF1CBC" w:rsidP="00016488">
      <w:pPr>
        <w:pStyle w:val="ListParagraph"/>
        <w:ind w:left="0"/>
        <w:rPr>
          <w:i/>
          <w:color w:val="404040" w:themeColor="text1" w:themeTint="BF"/>
          <w:sz w:val="8"/>
          <w:szCs w:val="8"/>
        </w:rPr>
      </w:pPr>
    </w:p>
    <w:p w14:paraId="2FA312BD" w14:textId="11C11EEA" w:rsidR="00986883" w:rsidRPr="00475DB2" w:rsidRDefault="00615B4B" w:rsidP="00623763">
      <w:pPr>
        <w:pStyle w:val="ListParagraph"/>
        <w:spacing w:before="120"/>
        <w:ind w:left="0"/>
        <w:rPr>
          <w:b/>
        </w:rPr>
      </w:pPr>
      <w:r w:rsidRPr="008B0D75">
        <w:rPr>
          <w:i/>
          <w:color w:val="404040" w:themeColor="text1" w:themeTint="BF"/>
          <w:sz w:val="16"/>
          <w:szCs w:val="16"/>
        </w:rPr>
        <w:t>Disclaimer</w:t>
      </w:r>
      <w:r w:rsidR="007B59B1" w:rsidRPr="008B0D75">
        <w:rPr>
          <w:i/>
          <w:color w:val="404040" w:themeColor="text1" w:themeTint="BF"/>
          <w:sz w:val="16"/>
          <w:szCs w:val="16"/>
        </w:rPr>
        <w:t>: The information in this resource</w:t>
      </w:r>
      <w:r w:rsidR="001C70EB" w:rsidRPr="008B0D75">
        <w:rPr>
          <w:i/>
          <w:color w:val="404040" w:themeColor="text1" w:themeTint="BF"/>
          <w:sz w:val="16"/>
          <w:szCs w:val="16"/>
        </w:rPr>
        <w:t xml:space="preserve"> </w:t>
      </w:r>
      <w:r w:rsidR="00942434" w:rsidRPr="008B0D75">
        <w:rPr>
          <w:i/>
          <w:color w:val="404040" w:themeColor="text1" w:themeTint="BF"/>
          <w:sz w:val="16"/>
          <w:szCs w:val="16"/>
        </w:rPr>
        <w:t>(</w:t>
      </w:r>
      <w:r w:rsidR="001C70EB" w:rsidRPr="008B0D75">
        <w:rPr>
          <w:i/>
          <w:color w:val="404040" w:themeColor="text1" w:themeTint="BF"/>
          <w:sz w:val="16"/>
          <w:szCs w:val="16"/>
        </w:rPr>
        <w:t xml:space="preserve">or in any resource </w:t>
      </w:r>
      <w:r w:rsidR="00310BE6" w:rsidRPr="008B0D75">
        <w:rPr>
          <w:i/>
          <w:color w:val="404040" w:themeColor="text1" w:themeTint="BF"/>
          <w:sz w:val="16"/>
          <w:szCs w:val="16"/>
        </w:rPr>
        <w:t>collected in ACC’s virtual library</w:t>
      </w:r>
      <w:r w:rsidR="00942434" w:rsidRPr="008B0D75">
        <w:rPr>
          <w:i/>
          <w:color w:val="404040" w:themeColor="text1" w:themeTint="BF"/>
          <w:sz w:val="16"/>
          <w:szCs w:val="16"/>
        </w:rPr>
        <w:t>)</w:t>
      </w:r>
      <w:r w:rsidR="007B59B1" w:rsidRPr="008B0D75">
        <w:rPr>
          <w:i/>
          <w:color w:val="404040" w:themeColor="text1" w:themeTint="BF"/>
          <w:sz w:val="16"/>
          <w:szCs w:val="16"/>
        </w:rPr>
        <w:t xml:space="preserve"> should not be construed as legal advice or </w:t>
      </w:r>
      <w:r w:rsidR="001C70EB" w:rsidRPr="008B0D75">
        <w:rPr>
          <w:i/>
          <w:color w:val="404040" w:themeColor="text1" w:themeTint="BF"/>
          <w:sz w:val="16"/>
          <w:szCs w:val="16"/>
        </w:rPr>
        <w:t xml:space="preserve">as a </w:t>
      </w:r>
      <w:r w:rsidR="007B59B1" w:rsidRPr="008B0D75">
        <w:rPr>
          <w:i/>
          <w:color w:val="404040" w:themeColor="text1" w:themeTint="BF"/>
          <w:sz w:val="16"/>
          <w:szCs w:val="16"/>
        </w:rPr>
        <w:t>legal opinion</w:t>
      </w:r>
      <w:r w:rsidR="00200361" w:rsidRPr="008B0D75">
        <w:rPr>
          <w:i/>
          <w:color w:val="404040" w:themeColor="text1" w:themeTint="BF"/>
          <w:sz w:val="16"/>
          <w:szCs w:val="16"/>
        </w:rPr>
        <w:t xml:space="preserve"> on specific facts</w:t>
      </w:r>
      <w:r w:rsidR="009C642C" w:rsidRPr="008B0D75">
        <w:rPr>
          <w:i/>
          <w:color w:val="404040" w:themeColor="text1" w:themeTint="BF"/>
          <w:sz w:val="16"/>
          <w:szCs w:val="16"/>
        </w:rPr>
        <w:t>,</w:t>
      </w:r>
      <w:r w:rsidR="007B59B1" w:rsidRPr="008B0D75">
        <w:rPr>
          <w:i/>
          <w:color w:val="404040" w:themeColor="text1" w:themeTint="BF"/>
          <w:sz w:val="16"/>
          <w:szCs w:val="16"/>
        </w:rPr>
        <w:t xml:space="preserve"> and should not be considered </w:t>
      </w:r>
      <w:r w:rsidR="009C642C" w:rsidRPr="008B0D75">
        <w:rPr>
          <w:i/>
          <w:color w:val="404040" w:themeColor="text1" w:themeTint="BF"/>
          <w:sz w:val="16"/>
          <w:szCs w:val="16"/>
        </w:rPr>
        <w:t xml:space="preserve">as </w:t>
      </w:r>
      <w:r w:rsidR="007B59B1" w:rsidRPr="008B0D75">
        <w:rPr>
          <w:i/>
          <w:color w:val="404040" w:themeColor="text1" w:themeTint="BF"/>
          <w:sz w:val="16"/>
          <w:szCs w:val="16"/>
        </w:rPr>
        <w:t>represent</w:t>
      </w:r>
      <w:r w:rsidR="009C642C" w:rsidRPr="008B0D75">
        <w:rPr>
          <w:i/>
          <w:color w:val="404040" w:themeColor="text1" w:themeTint="BF"/>
          <w:sz w:val="16"/>
          <w:szCs w:val="16"/>
        </w:rPr>
        <w:t>ing</w:t>
      </w:r>
      <w:r w:rsidR="007B59B1" w:rsidRPr="008B0D75">
        <w:rPr>
          <w:i/>
          <w:color w:val="404040" w:themeColor="text1" w:themeTint="BF"/>
          <w:sz w:val="16"/>
          <w:szCs w:val="16"/>
        </w:rPr>
        <w:t xml:space="preserve"> the views of its authors, its sponsors, and/or ACC. These resources are not intended as a definitive statement on the subject addressed. Rather, they are intended to serve as a tool providing practical </w:t>
      </w:r>
      <w:r w:rsidR="00B7070E">
        <w:rPr>
          <w:i/>
          <w:color w:val="404040" w:themeColor="text1" w:themeTint="BF"/>
          <w:sz w:val="16"/>
          <w:szCs w:val="16"/>
        </w:rPr>
        <w:t>guidance</w:t>
      </w:r>
      <w:r w:rsidR="00B7070E" w:rsidRPr="008B0D75">
        <w:rPr>
          <w:i/>
          <w:color w:val="404040" w:themeColor="text1" w:themeTint="BF"/>
          <w:sz w:val="16"/>
          <w:szCs w:val="16"/>
        </w:rPr>
        <w:t xml:space="preserve"> </w:t>
      </w:r>
      <w:r w:rsidR="007B59B1" w:rsidRPr="008B0D75">
        <w:rPr>
          <w:i/>
          <w:color w:val="404040" w:themeColor="text1" w:themeTint="BF"/>
          <w:sz w:val="16"/>
          <w:szCs w:val="16"/>
        </w:rPr>
        <w:t>and references for the busy in-house practitioner and other readers.</w:t>
      </w:r>
      <w:r w:rsidR="005E1CE5" w:rsidRPr="008B0D75">
        <w:rPr>
          <w:i/>
          <w:color w:val="404040" w:themeColor="text1" w:themeTint="BF"/>
          <w:sz w:val="16"/>
          <w:szCs w:val="16"/>
        </w:rPr>
        <w:t xml:space="preserve"> For legal advice or representation, please</w:t>
      </w:r>
      <w:r w:rsidR="009E39DB" w:rsidRPr="008B0D75">
        <w:rPr>
          <w:i/>
          <w:color w:val="404040" w:themeColor="text1" w:themeTint="BF"/>
          <w:sz w:val="16"/>
          <w:szCs w:val="16"/>
        </w:rPr>
        <w:t xml:space="preserve"> </w:t>
      </w:r>
      <w:r w:rsidR="00F0441B" w:rsidRPr="008B0D75">
        <w:rPr>
          <w:i/>
          <w:color w:val="404040" w:themeColor="text1" w:themeTint="BF"/>
          <w:sz w:val="16"/>
          <w:szCs w:val="16"/>
        </w:rPr>
        <w:t xml:space="preserve">engage a </w:t>
      </w:r>
      <w:r w:rsidR="005E1CE5" w:rsidRPr="008B0D75">
        <w:rPr>
          <w:i/>
          <w:color w:val="404040" w:themeColor="text1" w:themeTint="BF"/>
          <w:sz w:val="16"/>
          <w:szCs w:val="16"/>
        </w:rPr>
        <w:t>legal couns</w:t>
      </w:r>
      <w:r w:rsidR="009C642C" w:rsidRPr="008B0D75">
        <w:rPr>
          <w:i/>
          <w:color w:val="404040" w:themeColor="text1" w:themeTint="BF"/>
          <w:sz w:val="16"/>
          <w:szCs w:val="16"/>
        </w:rPr>
        <w:t>el</w:t>
      </w:r>
      <w:r w:rsidR="009C642C" w:rsidRPr="00E3248C">
        <w:rPr>
          <w:i/>
          <w:color w:val="404040" w:themeColor="text1" w:themeTint="BF"/>
          <w:sz w:val="18"/>
          <w:szCs w:val="18"/>
        </w:rPr>
        <w:t>.</w:t>
      </w:r>
      <w:r w:rsidR="00016488" w:rsidRPr="00E82A92">
        <w:rPr>
          <w:bCs/>
        </w:rPr>
        <w:t xml:space="preserve"> </w:t>
      </w:r>
    </w:p>
    <w:sectPr w:rsidR="00986883" w:rsidRPr="00475DB2" w:rsidSect="00F51638">
      <w:pgSz w:w="12240" w:h="15840"/>
      <w:pgMar w:top="576" w:right="1152" w:bottom="173"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CC5F" w14:textId="77777777" w:rsidR="006428CB" w:rsidRDefault="006428CB" w:rsidP="009956DE">
      <w:pPr>
        <w:spacing w:after="0" w:line="240" w:lineRule="auto"/>
      </w:pPr>
      <w:r>
        <w:separator/>
      </w:r>
    </w:p>
  </w:endnote>
  <w:endnote w:type="continuationSeparator" w:id="0">
    <w:p w14:paraId="50D87017" w14:textId="77777777" w:rsidR="006428CB" w:rsidRDefault="006428CB" w:rsidP="009956DE">
      <w:pPr>
        <w:spacing w:after="0" w:line="240" w:lineRule="auto"/>
      </w:pPr>
      <w:r>
        <w:continuationSeparator/>
      </w:r>
    </w:p>
  </w:endnote>
  <w:endnote w:type="continuationNotice" w:id="1">
    <w:p w14:paraId="30945414" w14:textId="77777777" w:rsidR="006428CB" w:rsidRDefault="00642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A309" w14:textId="77777777" w:rsidR="006428CB" w:rsidRDefault="006428CB" w:rsidP="009956DE">
      <w:pPr>
        <w:spacing w:after="0" w:line="240" w:lineRule="auto"/>
      </w:pPr>
      <w:r>
        <w:separator/>
      </w:r>
    </w:p>
  </w:footnote>
  <w:footnote w:type="continuationSeparator" w:id="0">
    <w:p w14:paraId="761FF19C" w14:textId="77777777" w:rsidR="006428CB" w:rsidRDefault="006428CB" w:rsidP="009956DE">
      <w:pPr>
        <w:spacing w:after="0" w:line="240" w:lineRule="auto"/>
      </w:pPr>
      <w:r>
        <w:continuationSeparator/>
      </w:r>
    </w:p>
  </w:footnote>
  <w:footnote w:type="continuationNotice" w:id="1">
    <w:p w14:paraId="7F4AABD7" w14:textId="77777777" w:rsidR="006428CB" w:rsidRDefault="006428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6FE"/>
    <w:multiLevelType w:val="hybridMultilevel"/>
    <w:tmpl w:val="87345A06"/>
    <w:lvl w:ilvl="0" w:tplc="04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B2272"/>
    <w:multiLevelType w:val="hybridMultilevel"/>
    <w:tmpl w:val="3A1CADEA"/>
    <w:lvl w:ilvl="0" w:tplc="04090009">
      <w:start w:val="1"/>
      <w:numFmt w:val="bullet"/>
      <w:lvlText w:val=""/>
      <w:lvlJc w:val="left"/>
      <w:pPr>
        <w:ind w:left="450" w:hanging="360"/>
      </w:pPr>
      <w:rPr>
        <w:rFonts w:ascii="Wingdings" w:hAnsi="Wingdings"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15:restartNumberingAfterBreak="0">
    <w:nsid w:val="07463B37"/>
    <w:multiLevelType w:val="hybridMultilevel"/>
    <w:tmpl w:val="253CD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EC7E8A"/>
    <w:multiLevelType w:val="hybridMultilevel"/>
    <w:tmpl w:val="253CD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75542A"/>
    <w:multiLevelType w:val="hybridMultilevel"/>
    <w:tmpl w:val="AFFE3750"/>
    <w:lvl w:ilvl="0" w:tplc="78C6E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E96FF7"/>
    <w:multiLevelType w:val="hybridMultilevel"/>
    <w:tmpl w:val="409C17B4"/>
    <w:lvl w:ilvl="0" w:tplc="0409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438F6"/>
    <w:multiLevelType w:val="hybridMultilevel"/>
    <w:tmpl w:val="E0B632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105BB"/>
    <w:multiLevelType w:val="hybridMultilevel"/>
    <w:tmpl w:val="013C9474"/>
    <w:lvl w:ilvl="0" w:tplc="04090003">
      <w:start w:val="1"/>
      <w:numFmt w:val="bullet"/>
      <w:lvlText w:val="o"/>
      <w:lvlJc w:val="left"/>
      <w:pPr>
        <w:ind w:left="720" w:hanging="360"/>
      </w:pPr>
      <w:rPr>
        <w:rFonts w:ascii="Courier New" w:hAnsi="Courier New" w:cs="Courier New" w:hint="default"/>
      </w:rPr>
    </w:lvl>
    <w:lvl w:ilvl="1" w:tplc="104EF660">
      <w:start w:val="1"/>
      <w:numFmt w:val="bullet"/>
      <w:lvlText w:val="J"/>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119F5"/>
    <w:multiLevelType w:val="hybridMultilevel"/>
    <w:tmpl w:val="FACC00F6"/>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BF1402"/>
    <w:multiLevelType w:val="hybridMultilevel"/>
    <w:tmpl w:val="2C16AB34"/>
    <w:lvl w:ilvl="0" w:tplc="272A03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F4697A"/>
    <w:multiLevelType w:val="hybridMultilevel"/>
    <w:tmpl w:val="AA1A4762"/>
    <w:lvl w:ilvl="0" w:tplc="51F6A16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F16FBD"/>
    <w:multiLevelType w:val="hybridMultilevel"/>
    <w:tmpl w:val="0D00F9F0"/>
    <w:lvl w:ilvl="0" w:tplc="272A03AC">
      <w:numFmt w:val="bullet"/>
      <w:lvlText w:val="-"/>
      <w:lvlJc w:val="left"/>
      <w:pPr>
        <w:ind w:left="720" w:hanging="360"/>
      </w:pPr>
      <w:rPr>
        <w:rFonts w:ascii="Calibri" w:eastAsiaTheme="minorHAnsi" w:hAnsi="Calibri" w:cs="Calibri" w:hint="default"/>
      </w:rPr>
    </w:lvl>
    <w:lvl w:ilvl="1" w:tplc="0409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4E1DC7"/>
    <w:multiLevelType w:val="hybridMultilevel"/>
    <w:tmpl w:val="1DC20FD2"/>
    <w:lvl w:ilvl="0" w:tplc="0409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F3D3B57"/>
    <w:multiLevelType w:val="hybridMultilevel"/>
    <w:tmpl w:val="4C6066CA"/>
    <w:lvl w:ilvl="0" w:tplc="04090003">
      <w:start w:val="1"/>
      <w:numFmt w:val="bullet"/>
      <w:lvlText w:val="o"/>
      <w:lvlJc w:val="left"/>
      <w:pPr>
        <w:ind w:left="720" w:hanging="360"/>
      </w:pPr>
      <w:rPr>
        <w:rFonts w:ascii="Courier New" w:hAnsi="Courier New" w:cs="Courier New" w:hint="default"/>
      </w:rPr>
    </w:lvl>
    <w:lvl w:ilvl="1" w:tplc="64B2963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B7244"/>
    <w:multiLevelType w:val="hybridMultilevel"/>
    <w:tmpl w:val="DCD684C6"/>
    <w:lvl w:ilvl="0" w:tplc="04090003">
      <w:start w:val="1"/>
      <w:numFmt w:val="bullet"/>
      <w:lvlText w:val="o"/>
      <w:lvlJc w:val="left"/>
      <w:pPr>
        <w:ind w:left="720" w:hanging="360"/>
      </w:pPr>
      <w:rPr>
        <w:rFonts w:ascii="Courier New" w:hAnsi="Courier New" w:cs="Courier New" w:hint="default"/>
      </w:rPr>
    </w:lvl>
    <w:lvl w:ilvl="1" w:tplc="9D82133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72A22"/>
    <w:multiLevelType w:val="hybridMultilevel"/>
    <w:tmpl w:val="377634CE"/>
    <w:lvl w:ilvl="0" w:tplc="FFFFFFFF">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5"/>
  </w:num>
  <w:num w:numId="5">
    <w:abstractNumId w:val="15"/>
  </w:num>
  <w:num w:numId="6">
    <w:abstractNumId w:val="4"/>
  </w:num>
  <w:num w:numId="7">
    <w:abstractNumId w:val="3"/>
  </w:num>
  <w:num w:numId="8">
    <w:abstractNumId w:val="6"/>
  </w:num>
  <w:num w:numId="9">
    <w:abstractNumId w:val="14"/>
  </w:num>
  <w:num w:numId="10">
    <w:abstractNumId w:val="13"/>
  </w:num>
  <w:num w:numId="11">
    <w:abstractNumId w:val="7"/>
  </w:num>
  <w:num w:numId="12">
    <w:abstractNumId w:val="0"/>
  </w:num>
  <w:num w:numId="13">
    <w:abstractNumId w:val="1"/>
  </w:num>
  <w:num w:numId="14">
    <w:abstractNumId w:val="12"/>
  </w:num>
  <w:num w:numId="15">
    <w:abstractNumId w:val="8"/>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15"/>
    <w:rsid w:val="0000176B"/>
    <w:rsid w:val="00002B3A"/>
    <w:rsid w:val="00003C1B"/>
    <w:rsid w:val="00005175"/>
    <w:rsid w:val="0000626C"/>
    <w:rsid w:val="000116D1"/>
    <w:rsid w:val="000133B6"/>
    <w:rsid w:val="00013668"/>
    <w:rsid w:val="00016488"/>
    <w:rsid w:val="000169FB"/>
    <w:rsid w:val="00020FB8"/>
    <w:rsid w:val="0002699F"/>
    <w:rsid w:val="00031C09"/>
    <w:rsid w:val="00033264"/>
    <w:rsid w:val="00034F5A"/>
    <w:rsid w:val="000402E7"/>
    <w:rsid w:val="00041073"/>
    <w:rsid w:val="00044110"/>
    <w:rsid w:val="000459B2"/>
    <w:rsid w:val="00047AE8"/>
    <w:rsid w:val="000512EB"/>
    <w:rsid w:val="000538FF"/>
    <w:rsid w:val="000551DB"/>
    <w:rsid w:val="0005693B"/>
    <w:rsid w:val="00056B01"/>
    <w:rsid w:val="00056FDD"/>
    <w:rsid w:val="0006072A"/>
    <w:rsid w:val="00064216"/>
    <w:rsid w:val="000649B7"/>
    <w:rsid w:val="000652FE"/>
    <w:rsid w:val="0007080A"/>
    <w:rsid w:val="00070C8B"/>
    <w:rsid w:val="00071918"/>
    <w:rsid w:val="000743D9"/>
    <w:rsid w:val="000758CB"/>
    <w:rsid w:val="00076278"/>
    <w:rsid w:val="000801C2"/>
    <w:rsid w:val="000825BF"/>
    <w:rsid w:val="000827FB"/>
    <w:rsid w:val="00084E82"/>
    <w:rsid w:val="0008682C"/>
    <w:rsid w:val="000908AB"/>
    <w:rsid w:val="00090A15"/>
    <w:rsid w:val="00091ADA"/>
    <w:rsid w:val="00092013"/>
    <w:rsid w:val="00094106"/>
    <w:rsid w:val="000964C2"/>
    <w:rsid w:val="00097624"/>
    <w:rsid w:val="000A2220"/>
    <w:rsid w:val="000A3CF8"/>
    <w:rsid w:val="000B0346"/>
    <w:rsid w:val="000B0E32"/>
    <w:rsid w:val="000B431F"/>
    <w:rsid w:val="000C017C"/>
    <w:rsid w:val="000C1E6D"/>
    <w:rsid w:val="000C67F5"/>
    <w:rsid w:val="000D1375"/>
    <w:rsid w:val="000D3B6E"/>
    <w:rsid w:val="000D3C4F"/>
    <w:rsid w:val="000D7A92"/>
    <w:rsid w:val="000E030B"/>
    <w:rsid w:val="000E16CB"/>
    <w:rsid w:val="000E378A"/>
    <w:rsid w:val="000F6124"/>
    <w:rsid w:val="00100488"/>
    <w:rsid w:val="00102E19"/>
    <w:rsid w:val="0010553A"/>
    <w:rsid w:val="0011193D"/>
    <w:rsid w:val="001143FB"/>
    <w:rsid w:val="00114F07"/>
    <w:rsid w:val="00122655"/>
    <w:rsid w:val="00123784"/>
    <w:rsid w:val="00123DAB"/>
    <w:rsid w:val="001252D9"/>
    <w:rsid w:val="001260F5"/>
    <w:rsid w:val="001263BA"/>
    <w:rsid w:val="001305D3"/>
    <w:rsid w:val="00133BBC"/>
    <w:rsid w:val="00135478"/>
    <w:rsid w:val="00135961"/>
    <w:rsid w:val="00136226"/>
    <w:rsid w:val="00145667"/>
    <w:rsid w:val="00150BE2"/>
    <w:rsid w:val="00150DE1"/>
    <w:rsid w:val="00153328"/>
    <w:rsid w:val="00153491"/>
    <w:rsid w:val="00153F60"/>
    <w:rsid w:val="00154CF2"/>
    <w:rsid w:val="00160165"/>
    <w:rsid w:val="00160684"/>
    <w:rsid w:val="00160CA2"/>
    <w:rsid w:val="0016795C"/>
    <w:rsid w:val="0017169B"/>
    <w:rsid w:val="00172F9F"/>
    <w:rsid w:val="0017422A"/>
    <w:rsid w:val="00174A7A"/>
    <w:rsid w:val="00176717"/>
    <w:rsid w:val="001800B6"/>
    <w:rsid w:val="001805DB"/>
    <w:rsid w:val="00182D42"/>
    <w:rsid w:val="00187231"/>
    <w:rsid w:val="00187BF3"/>
    <w:rsid w:val="00196BF8"/>
    <w:rsid w:val="00197AA8"/>
    <w:rsid w:val="001A1473"/>
    <w:rsid w:val="001A4983"/>
    <w:rsid w:val="001A4A62"/>
    <w:rsid w:val="001A58F4"/>
    <w:rsid w:val="001A63AB"/>
    <w:rsid w:val="001A7037"/>
    <w:rsid w:val="001B0E09"/>
    <w:rsid w:val="001B4C8F"/>
    <w:rsid w:val="001B79D4"/>
    <w:rsid w:val="001C101F"/>
    <w:rsid w:val="001C1D87"/>
    <w:rsid w:val="001C4B33"/>
    <w:rsid w:val="001C6D35"/>
    <w:rsid w:val="001C70EB"/>
    <w:rsid w:val="001C7475"/>
    <w:rsid w:val="001D5E1B"/>
    <w:rsid w:val="001E06A3"/>
    <w:rsid w:val="001F14CC"/>
    <w:rsid w:val="001F5BB0"/>
    <w:rsid w:val="00200361"/>
    <w:rsid w:val="00200A9C"/>
    <w:rsid w:val="002011C3"/>
    <w:rsid w:val="0020238A"/>
    <w:rsid w:val="0020274C"/>
    <w:rsid w:val="00205024"/>
    <w:rsid w:val="00206BE9"/>
    <w:rsid w:val="0020774C"/>
    <w:rsid w:val="00211B25"/>
    <w:rsid w:val="00212B7E"/>
    <w:rsid w:val="002161C2"/>
    <w:rsid w:val="002166A2"/>
    <w:rsid w:val="00216D44"/>
    <w:rsid w:val="0022146D"/>
    <w:rsid w:val="0022160C"/>
    <w:rsid w:val="002242D0"/>
    <w:rsid w:val="002248E1"/>
    <w:rsid w:val="00224D7B"/>
    <w:rsid w:val="00225907"/>
    <w:rsid w:val="00225E20"/>
    <w:rsid w:val="002308B7"/>
    <w:rsid w:val="00231E3C"/>
    <w:rsid w:val="0023730E"/>
    <w:rsid w:val="0024670C"/>
    <w:rsid w:val="00253B4E"/>
    <w:rsid w:val="00255763"/>
    <w:rsid w:val="00260DE6"/>
    <w:rsid w:val="00264975"/>
    <w:rsid w:val="00264D72"/>
    <w:rsid w:val="002668D9"/>
    <w:rsid w:val="002703D3"/>
    <w:rsid w:val="002720E8"/>
    <w:rsid w:val="002811F4"/>
    <w:rsid w:val="00284212"/>
    <w:rsid w:val="00286BAC"/>
    <w:rsid w:val="00286E9B"/>
    <w:rsid w:val="00286F16"/>
    <w:rsid w:val="00290E0F"/>
    <w:rsid w:val="0029265E"/>
    <w:rsid w:val="00292676"/>
    <w:rsid w:val="00293CB4"/>
    <w:rsid w:val="00297187"/>
    <w:rsid w:val="002A14A2"/>
    <w:rsid w:val="002A338E"/>
    <w:rsid w:val="002A4782"/>
    <w:rsid w:val="002A7966"/>
    <w:rsid w:val="002B1362"/>
    <w:rsid w:val="002B16A0"/>
    <w:rsid w:val="002B473C"/>
    <w:rsid w:val="002B575B"/>
    <w:rsid w:val="002B7983"/>
    <w:rsid w:val="002C3CCD"/>
    <w:rsid w:val="002D4907"/>
    <w:rsid w:val="002D4B0A"/>
    <w:rsid w:val="002D631F"/>
    <w:rsid w:val="002D7401"/>
    <w:rsid w:val="002E16CE"/>
    <w:rsid w:val="002E2EA6"/>
    <w:rsid w:val="002F20DD"/>
    <w:rsid w:val="002F2313"/>
    <w:rsid w:val="002F58C7"/>
    <w:rsid w:val="003024A2"/>
    <w:rsid w:val="0030395F"/>
    <w:rsid w:val="00305A8D"/>
    <w:rsid w:val="00307278"/>
    <w:rsid w:val="0030761A"/>
    <w:rsid w:val="00310BE6"/>
    <w:rsid w:val="00314127"/>
    <w:rsid w:val="00315DA1"/>
    <w:rsid w:val="00317D49"/>
    <w:rsid w:val="00324271"/>
    <w:rsid w:val="00325DAF"/>
    <w:rsid w:val="00326E32"/>
    <w:rsid w:val="00331BAB"/>
    <w:rsid w:val="00332E5C"/>
    <w:rsid w:val="00334A29"/>
    <w:rsid w:val="00337ED5"/>
    <w:rsid w:val="00343E7A"/>
    <w:rsid w:val="00344416"/>
    <w:rsid w:val="003444A8"/>
    <w:rsid w:val="00346A2F"/>
    <w:rsid w:val="00350B44"/>
    <w:rsid w:val="0035111F"/>
    <w:rsid w:val="003523B4"/>
    <w:rsid w:val="0036347D"/>
    <w:rsid w:val="003649EC"/>
    <w:rsid w:val="00365E5C"/>
    <w:rsid w:val="00366BCF"/>
    <w:rsid w:val="00370768"/>
    <w:rsid w:val="00370F44"/>
    <w:rsid w:val="00371A11"/>
    <w:rsid w:val="003738A8"/>
    <w:rsid w:val="00374127"/>
    <w:rsid w:val="00374310"/>
    <w:rsid w:val="00374FF4"/>
    <w:rsid w:val="003775BD"/>
    <w:rsid w:val="00380EC5"/>
    <w:rsid w:val="00382E0D"/>
    <w:rsid w:val="003841D6"/>
    <w:rsid w:val="00386DAE"/>
    <w:rsid w:val="00386FDC"/>
    <w:rsid w:val="003913DB"/>
    <w:rsid w:val="003914D1"/>
    <w:rsid w:val="003936F3"/>
    <w:rsid w:val="003A069D"/>
    <w:rsid w:val="003A1BFC"/>
    <w:rsid w:val="003A1EB6"/>
    <w:rsid w:val="003A2171"/>
    <w:rsid w:val="003A598D"/>
    <w:rsid w:val="003A69A5"/>
    <w:rsid w:val="003A6C6A"/>
    <w:rsid w:val="003A7158"/>
    <w:rsid w:val="003A740D"/>
    <w:rsid w:val="003C0805"/>
    <w:rsid w:val="003C1856"/>
    <w:rsid w:val="003C2685"/>
    <w:rsid w:val="003C598C"/>
    <w:rsid w:val="003D1519"/>
    <w:rsid w:val="003D5326"/>
    <w:rsid w:val="003D597F"/>
    <w:rsid w:val="003E2438"/>
    <w:rsid w:val="003E2CF1"/>
    <w:rsid w:val="003E508A"/>
    <w:rsid w:val="003F1165"/>
    <w:rsid w:val="003F21D2"/>
    <w:rsid w:val="003F34D8"/>
    <w:rsid w:val="00403183"/>
    <w:rsid w:val="00404968"/>
    <w:rsid w:val="00406235"/>
    <w:rsid w:val="00411159"/>
    <w:rsid w:val="00411EC5"/>
    <w:rsid w:val="00416459"/>
    <w:rsid w:val="004215E0"/>
    <w:rsid w:val="00421D74"/>
    <w:rsid w:val="004232E4"/>
    <w:rsid w:val="00423491"/>
    <w:rsid w:val="00425D36"/>
    <w:rsid w:val="00427CB8"/>
    <w:rsid w:val="00430559"/>
    <w:rsid w:val="0043395A"/>
    <w:rsid w:val="00434C3D"/>
    <w:rsid w:val="00435000"/>
    <w:rsid w:val="004362E6"/>
    <w:rsid w:val="00440FB3"/>
    <w:rsid w:val="004417AE"/>
    <w:rsid w:val="00441FEC"/>
    <w:rsid w:val="0044403C"/>
    <w:rsid w:val="00445123"/>
    <w:rsid w:val="00446BE2"/>
    <w:rsid w:val="00461BA1"/>
    <w:rsid w:val="00462E8C"/>
    <w:rsid w:val="00463C34"/>
    <w:rsid w:val="00464569"/>
    <w:rsid w:val="00464FB1"/>
    <w:rsid w:val="00466FD4"/>
    <w:rsid w:val="00475DB2"/>
    <w:rsid w:val="004846DC"/>
    <w:rsid w:val="00484FA6"/>
    <w:rsid w:val="00486FC4"/>
    <w:rsid w:val="00495052"/>
    <w:rsid w:val="004A2CE5"/>
    <w:rsid w:val="004A5287"/>
    <w:rsid w:val="004A56A7"/>
    <w:rsid w:val="004A5D74"/>
    <w:rsid w:val="004B5738"/>
    <w:rsid w:val="004C240A"/>
    <w:rsid w:val="004C5F7C"/>
    <w:rsid w:val="004D0C90"/>
    <w:rsid w:val="004D1062"/>
    <w:rsid w:val="004D124B"/>
    <w:rsid w:val="004D14BA"/>
    <w:rsid w:val="004D4018"/>
    <w:rsid w:val="004D41E8"/>
    <w:rsid w:val="004E0377"/>
    <w:rsid w:val="004E0F07"/>
    <w:rsid w:val="004E2C1D"/>
    <w:rsid w:val="004E323C"/>
    <w:rsid w:val="004E33C5"/>
    <w:rsid w:val="004E33C9"/>
    <w:rsid w:val="004F5F1D"/>
    <w:rsid w:val="00502029"/>
    <w:rsid w:val="00502B2A"/>
    <w:rsid w:val="0050346D"/>
    <w:rsid w:val="0050773E"/>
    <w:rsid w:val="00507CF5"/>
    <w:rsid w:val="00510F51"/>
    <w:rsid w:val="0051123E"/>
    <w:rsid w:val="00512456"/>
    <w:rsid w:val="00513925"/>
    <w:rsid w:val="00513B69"/>
    <w:rsid w:val="00514129"/>
    <w:rsid w:val="00516F05"/>
    <w:rsid w:val="0051718A"/>
    <w:rsid w:val="005201E2"/>
    <w:rsid w:val="0052112A"/>
    <w:rsid w:val="00521B93"/>
    <w:rsid w:val="00523CBA"/>
    <w:rsid w:val="005245C9"/>
    <w:rsid w:val="0052603C"/>
    <w:rsid w:val="00526464"/>
    <w:rsid w:val="00527BB7"/>
    <w:rsid w:val="005306CF"/>
    <w:rsid w:val="00532147"/>
    <w:rsid w:val="0053239C"/>
    <w:rsid w:val="00534BAB"/>
    <w:rsid w:val="00534E05"/>
    <w:rsid w:val="005362AA"/>
    <w:rsid w:val="00536A55"/>
    <w:rsid w:val="0054420E"/>
    <w:rsid w:val="00544A3D"/>
    <w:rsid w:val="0055046C"/>
    <w:rsid w:val="00550D72"/>
    <w:rsid w:val="00550DED"/>
    <w:rsid w:val="005516E3"/>
    <w:rsid w:val="0055239C"/>
    <w:rsid w:val="00553854"/>
    <w:rsid w:val="0055644E"/>
    <w:rsid w:val="005602C6"/>
    <w:rsid w:val="00560A5E"/>
    <w:rsid w:val="00562773"/>
    <w:rsid w:val="00562DC0"/>
    <w:rsid w:val="00562EDD"/>
    <w:rsid w:val="00565283"/>
    <w:rsid w:val="0056629F"/>
    <w:rsid w:val="00566BD4"/>
    <w:rsid w:val="005701E3"/>
    <w:rsid w:val="005713EF"/>
    <w:rsid w:val="00571DF8"/>
    <w:rsid w:val="0057229D"/>
    <w:rsid w:val="00574EBF"/>
    <w:rsid w:val="00576186"/>
    <w:rsid w:val="00577808"/>
    <w:rsid w:val="00580880"/>
    <w:rsid w:val="00580A4E"/>
    <w:rsid w:val="00580E04"/>
    <w:rsid w:val="00581E88"/>
    <w:rsid w:val="00582A89"/>
    <w:rsid w:val="00582CFA"/>
    <w:rsid w:val="00583414"/>
    <w:rsid w:val="005848DA"/>
    <w:rsid w:val="005852AB"/>
    <w:rsid w:val="005865DF"/>
    <w:rsid w:val="00587579"/>
    <w:rsid w:val="005877B1"/>
    <w:rsid w:val="00590C52"/>
    <w:rsid w:val="00591354"/>
    <w:rsid w:val="00591770"/>
    <w:rsid w:val="00592CE5"/>
    <w:rsid w:val="005A00A0"/>
    <w:rsid w:val="005A09A9"/>
    <w:rsid w:val="005A1129"/>
    <w:rsid w:val="005A4E68"/>
    <w:rsid w:val="005A5811"/>
    <w:rsid w:val="005A7CD3"/>
    <w:rsid w:val="005B2212"/>
    <w:rsid w:val="005B2419"/>
    <w:rsid w:val="005C6084"/>
    <w:rsid w:val="005D129C"/>
    <w:rsid w:val="005D2711"/>
    <w:rsid w:val="005D7389"/>
    <w:rsid w:val="005E1CE5"/>
    <w:rsid w:val="005E2732"/>
    <w:rsid w:val="005E3DAB"/>
    <w:rsid w:val="005F1D85"/>
    <w:rsid w:val="005F2DA9"/>
    <w:rsid w:val="005F3FC2"/>
    <w:rsid w:val="005F4BAC"/>
    <w:rsid w:val="00600A92"/>
    <w:rsid w:val="00603A12"/>
    <w:rsid w:val="0060557B"/>
    <w:rsid w:val="00611F92"/>
    <w:rsid w:val="00615B4B"/>
    <w:rsid w:val="00621315"/>
    <w:rsid w:val="006214DB"/>
    <w:rsid w:val="006216BC"/>
    <w:rsid w:val="00622B7D"/>
    <w:rsid w:val="00623763"/>
    <w:rsid w:val="006239EF"/>
    <w:rsid w:val="00623BA7"/>
    <w:rsid w:val="0062461B"/>
    <w:rsid w:val="00625C83"/>
    <w:rsid w:val="00625D07"/>
    <w:rsid w:val="006273C7"/>
    <w:rsid w:val="0063211C"/>
    <w:rsid w:val="006340C0"/>
    <w:rsid w:val="006428CB"/>
    <w:rsid w:val="00644307"/>
    <w:rsid w:val="00644AF7"/>
    <w:rsid w:val="006466CA"/>
    <w:rsid w:val="00652946"/>
    <w:rsid w:val="00653910"/>
    <w:rsid w:val="00655786"/>
    <w:rsid w:val="006569BD"/>
    <w:rsid w:val="00657689"/>
    <w:rsid w:val="00661792"/>
    <w:rsid w:val="006622E2"/>
    <w:rsid w:val="00662D67"/>
    <w:rsid w:val="006630A7"/>
    <w:rsid w:val="006702FE"/>
    <w:rsid w:val="0067280D"/>
    <w:rsid w:val="00673CBE"/>
    <w:rsid w:val="00682EAF"/>
    <w:rsid w:val="00683BD0"/>
    <w:rsid w:val="00685D7A"/>
    <w:rsid w:val="006907D8"/>
    <w:rsid w:val="00697C2E"/>
    <w:rsid w:val="006A027D"/>
    <w:rsid w:val="006A0CBD"/>
    <w:rsid w:val="006A2861"/>
    <w:rsid w:val="006A4219"/>
    <w:rsid w:val="006A6355"/>
    <w:rsid w:val="006B123B"/>
    <w:rsid w:val="006B4239"/>
    <w:rsid w:val="006B44EF"/>
    <w:rsid w:val="006B48B0"/>
    <w:rsid w:val="006B6544"/>
    <w:rsid w:val="006B6632"/>
    <w:rsid w:val="006C102B"/>
    <w:rsid w:val="006C1CC7"/>
    <w:rsid w:val="006C24A4"/>
    <w:rsid w:val="006C3563"/>
    <w:rsid w:val="006C79B6"/>
    <w:rsid w:val="006D12AE"/>
    <w:rsid w:val="006D232A"/>
    <w:rsid w:val="006D4D57"/>
    <w:rsid w:val="006D4F13"/>
    <w:rsid w:val="006D61FE"/>
    <w:rsid w:val="006E158D"/>
    <w:rsid w:val="006E415F"/>
    <w:rsid w:val="006E44B4"/>
    <w:rsid w:val="006E60ED"/>
    <w:rsid w:val="006F0E5B"/>
    <w:rsid w:val="006F2CB4"/>
    <w:rsid w:val="006F3657"/>
    <w:rsid w:val="006F5CA0"/>
    <w:rsid w:val="007002EB"/>
    <w:rsid w:val="007005DC"/>
    <w:rsid w:val="00701F57"/>
    <w:rsid w:val="00704623"/>
    <w:rsid w:val="00704DA4"/>
    <w:rsid w:val="00704F0E"/>
    <w:rsid w:val="00706B7E"/>
    <w:rsid w:val="00707A9E"/>
    <w:rsid w:val="00707CE8"/>
    <w:rsid w:val="0071167F"/>
    <w:rsid w:val="00712D5A"/>
    <w:rsid w:val="00713E62"/>
    <w:rsid w:val="007154F3"/>
    <w:rsid w:val="007155B7"/>
    <w:rsid w:val="00715B96"/>
    <w:rsid w:val="00717A0A"/>
    <w:rsid w:val="007238C7"/>
    <w:rsid w:val="00736F5B"/>
    <w:rsid w:val="00742B9C"/>
    <w:rsid w:val="00744C15"/>
    <w:rsid w:val="007452C2"/>
    <w:rsid w:val="007458A4"/>
    <w:rsid w:val="00745AD0"/>
    <w:rsid w:val="00746943"/>
    <w:rsid w:val="0075125A"/>
    <w:rsid w:val="00751C40"/>
    <w:rsid w:val="007579E2"/>
    <w:rsid w:val="00762C43"/>
    <w:rsid w:val="007633D0"/>
    <w:rsid w:val="007648B3"/>
    <w:rsid w:val="0076513B"/>
    <w:rsid w:val="00765DC1"/>
    <w:rsid w:val="007662CB"/>
    <w:rsid w:val="00771238"/>
    <w:rsid w:val="00771B90"/>
    <w:rsid w:val="007769AB"/>
    <w:rsid w:val="0078235C"/>
    <w:rsid w:val="00782C79"/>
    <w:rsid w:val="0078338F"/>
    <w:rsid w:val="00784EBF"/>
    <w:rsid w:val="00785115"/>
    <w:rsid w:val="007921A4"/>
    <w:rsid w:val="00792280"/>
    <w:rsid w:val="0079325C"/>
    <w:rsid w:val="0079497C"/>
    <w:rsid w:val="00796603"/>
    <w:rsid w:val="00797B46"/>
    <w:rsid w:val="007A0884"/>
    <w:rsid w:val="007A3D69"/>
    <w:rsid w:val="007A427C"/>
    <w:rsid w:val="007A5C6B"/>
    <w:rsid w:val="007B01AE"/>
    <w:rsid w:val="007B190E"/>
    <w:rsid w:val="007B1C6A"/>
    <w:rsid w:val="007B31F7"/>
    <w:rsid w:val="007B3585"/>
    <w:rsid w:val="007B42EF"/>
    <w:rsid w:val="007B4972"/>
    <w:rsid w:val="007B54E1"/>
    <w:rsid w:val="007B59B1"/>
    <w:rsid w:val="007B6440"/>
    <w:rsid w:val="007B7390"/>
    <w:rsid w:val="007C08E6"/>
    <w:rsid w:val="007C436F"/>
    <w:rsid w:val="007D0533"/>
    <w:rsid w:val="007D2EA3"/>
    <w:rsid w:val="007D3ABD"/>
    <w:rsid w:val="007D46EA"/>
    <w:rsid w:val="007D4AA3"/>
    <w:rsid w:val="007D4E81"/>
    <w:rsid w:val="007D6206"/>
    <w:rsid w:val="007E1ACC"/>
    <w:rsid w:val="007E30B3"/>
    <w:rsid w:val="007E56E8"/>
    <w:rsid w:val="007F090C"/>
    <w:rsid w:val="007F0CBC"/>
    <w:rsid w:val="007F2DCF"/>
    <w:rsid w:val="007F30ED"/>
    <w:rsid w:val="007F5A19"/>
    <w:rsid w:val="007F668B"/>
    <w:rsid w:val="007F78FB"/>
    <w:rsid w:val="00804238"/>
    <w:rsid w:val="00805EFC"/>
    <w:rsid w:val="00813851"/>
    <w:rsid w:val="00813BF7"/>
    <w:rsid w:val="00814AA4"/>
    <w:rsid w:val="00815664"/>
    <w:rsid w:val="008252BB"/>
    <w:rsid w:val="0082644C"/>
    <w:rsid w:val="008312C9"/>
    <w:rsid w:val="00831897"/>
    <w:rsid w:val="00842F43"/>
    <w:rsid w:val="00843A22"/>
    <w:rsid w:val="00846877"/>
    <w:rsid w:val="00847680"/>
    <w:rsid w:val="00847D0F"/>
    <w:rsid w:val="0085425A"/>
    <w:rsid w:val="008561F7"/>
    <w:rsid w:val="008571FE"/>
    <w:rsid w:val="00857ED0"/>
    <w:rsid w:val="00862282"/>
    <w:rsid w:val="0086267E"/>
    <w:rsid w:val="0087168A"/>
    <w:rsid w:val="008722FF"/>
    <w:rsid w:val="008747DF"/>
    <w:rsid w:val="0087726A"/>
    <w:rsid w:val="00893CF9"/>
    <w:rsid w:val="00894514"/>
    <w:rsid w:val="008A1B41"/>
    <w:rsid w:val="008A23AB"/>
    <w:rsid w:val="008A2D5B"/>
    <w:rsid w:val="008A4158"/>
    <w:rsid w:val="008A59EC"/>
    <w:rsid w:val="008A626D"/>
    <w:rsid w:val="008A7631"/>
    <w:rsid w:val="008B05CC"/>
    <w:rsid w:val="008B0D75"/>
    <w:rsid w:val="008B1717"/>
    <w:rsid w:val="008B227A"/>
    <w:rsid w:val="008B6251"/>
    <w:rsid w:val="008B7989"/>
    <w:rsid w:val="008B7B8C"/>
    <w:rsid w:val="008C1043"/>
    <w:rsid w:val="008C1698"/>
    <w:rsid w:val="008C3C72"/>
    <w:rsid w:val="008C3E32"/>
    <w:rsid w:val="008C48EE"/>
    <w:rsid w:val="008C701F"/>
    <w:rsid w:val="008D0943"/>
    <w:rsid w:val="008D1579"/>
    <w:rsid w:val="008D1FAA"/>
    <w:rsid w:val="008D4FEF"/>
    <w:rsid w:val="008D6D3A"/>
    <w:rsid w:val="008E328A"/>
    <w:rsid w:val="008E5325"/>
    <w:rsid w:val="008E74DD"/>
    <w:rsid w:val="008F5897"/>
    <w:rsid w:val="008F7FC1"/>
    <w:rsid w:val="00900BFB"/>
    <w:rsid w:val="00901F03"/>
    <w:rsid w:val="009106A1"/>
    <w:rsid w:val="00914858"/>
    <w:rsid w:val="00915E39"/>
    <w:rsid w:val="009177F8"/>
    <w:rsid w:val="0092315F"/>
    <w:rsid w:val="00923EE8"/>
    <w:rsid w:val="00924949"/>
    <w:rsid w:val="009263CD"/>
    <w:rsid w:val="009350ED"/>
    <w:rsid w:val="00936434"/>
    <w:rsid w:val="009364F6"/>
    <w:rsid w:val="009365DA"/>
    <w:rsid w:val="00936C82"/>
    <w:rsid w:val="00937019"/>
    <w:rsid w:val="009406ED"/>
    <w:rsid w:val="0094207A"/>
    <w:rsid w:val="00942434"/>
    <w:rsid w:val="00943B2C"/>
    <w:rsid w:val="00943FE5"/>
    <w:rsid w:val="00945D12"/>
    <w:rsid w:val="00945D77"/>
    <w:rsid w:val="0094683A"/>
    <w:rsid w:val="009476D4"/>
    <w:rsid w:val="00953338"/>
    <w:rsid w:val="00953F3A"/>
    <w:rsid w:val="0095586B"/>
    <w:rsid w:val="009570B8"/>
    <w:rsid w:val="00962E64"/>
    <w:rsid w:val="009638B8"/>
    <w:rsid w:val="00970067"/>
    <w:rsid w:val="00970DDC"/>
    <w:rsid w:val="0097484E"/>
    <w:rsid w:val="00980357"/>
    <w:rsid w:val="00983BE8"/>
    <w:rsid w:val="00985146"/>
    <w:rsid w:val="00986883"/>
    <w:rsid w:val="009925CF"/>
    <w:rsid w:val="009956DE"/>
    <w:rsid w:val="00995A5E"/>
    <w:rsid w:val="00995B2B"/>
    <w:rsid w:val="009A0459"/>
    <w:rsid w:val="009A1F27"/>
    <w:rsid w:val="009A4794"/>
    <w:rsid w:val="009A5623"/>
    <w:rsid w:val="009B0B51"/>
    <w:rsid w:val="009B2812"/>
    <w:rsid w:val="009B3BBC"/>
    <w:rsid w:val="009B6DB2"/>
    <w:rsid w:val="009C1D43"/>
    <w:rsid w:val="009C642C"/>
    <w:rsid w:val="009D301D"/>
    <w:rsid w:val="009D339E"/>
    <w:rsid w:val="009D6379"/>
    <w:rsid w:val="009D7205"/>
    <w:rsid w:val="009E035F"/>
    <w:rsid w:val="009E0F19"/>
    <w:rsid w:val="009E17D8"/>
    <w:rsid w:val="009E39DB"/>
    <w:rsid w:val="009E6A8C"/>
    <w:rsid w:val="009F1B31"/>
    <w:rsid w:val="009F4306"/>
    <w:rsid w:val="009F4A97"/>
    <w:rsid w:val="009F507A"/>
    <w:rsid w:val="009F5644"/>
    <w:rsid w:val="009F5F1D"/>
    <w:rsid w:val="009F763B"/>
    <w:rsid w:val="00A00441"/>
    <w:rsid w:val="00A00A0F"/>
    <w:rsid w:val="00A056A3"/>
    <w:rsid w:val="00A064FB"/>
    <w:rsid w:val="00A06693"/>
    <w:rsid w:val="00A0772B"/>
    <w:rsid w:val="00A078A2"/>
    <w:rsid w:val="00A106C6"/>
    <w:rsid w:val="00A1096A"/>
    <w:rsid w:val="00A110E9"/>
    <w:rsid w:val="00A14430"/>
    <w:rsid w:val="00A156A9"/>
    <w:rsid w:val="00A176C6"/>
    <w:rsid w:val="00A17EC4"/>
    <w:rsid w:val="00A22A91"/>
    <w:rsid w:val="00A22EC5"/>
    <w:rsid w:val="00A23940"/>
    <w:rsid w:val="00A24B0E"/>
    <w:rsid w:val="00A30CDC"/>
    <w:rsid w:val="00A34279"/>
    <w:rsid w:val="00A37932"/>
    <w:rsid w:val="00A37D1B"/>
    <w:rsid w:val="00A37F3B"/>
    <w:rsid w:val="00A400B2"/>
    <w:rsid w:val="00A434B9"/>
    <w:rsid w:val="00A43B9C"/>
    <w:rsid w:val="00A50E2F"/>
    <w:rsid w:val="00A51B2A"/>
    <w:rsid w:val="00A5242C"/>
    <w:rsid w:val="00A538C3"/>
    <w:rsid w:val="00A555BA"/>
    <w:rsid w:val="00A55A41"/>
    <w:rsid w:val="00A612D4"/>
    <w:rsid w:val="00A62A46"/>
    <w:rsid w:val="00A63C37"/>
    <w:rsid w:val="00A63E1F"/>
    <w:rsid w:val="00A64C3B"/>
    <w:rsid w:val="00A65AB1"/>
    <w:rsid w:val="00A67750"/>
    <w:rsid w:val="00A67ABE"/>
    <w:rsid w:val="00A67DD5"/>
    <w:rsid w:val="00A70084"/>
    <w:rsid w:val="00A71F09"/>
    <w:rsid w:val="00A73296"/>
    <w:rsid w:val="00A735B6"/>
    <w:rsid w:val="00A832B2"/>
    <w:rsid w:val="00A83793"/>
    <w:rsid w:val="00A83E47"/>
    <w:rsid w:val="00A84824"/>
    <w:rsid w:val="00A853E7"/>
    <w:rsid w:val="00A864BA"/>
    <w:rsid w:val="00A86EDC"/>
    <w:rsid w:val="00A92013"/>
    <w:rsid w:val="00A92315"/>
    <w:rsid w:val="00A9343B"/>
    <w:rsid w:val="00A93693"/>
    <w:rsid w:val="00A93790"/>
    <w:rsid w:val="00A93F55"/>
    <w:rsid w:val="00A95899"/>
    <w:rsid w:val="00A97BCB"/>
    <w:rsid w:val="00AA0B65"/>
    <w:rsid w:val="00AA68E4"/>
    <w:rsid w:val="00AA7CF0"/>
    <w:rsid w:val="00AB436C"/>
    <w:rsid w:val="00AB6056"/>
    <w:rsid w:val="00AB63FE"/>
    <w:rsid w:val="00AC126E"/>
    <w:rsid w:val="00AC1B57"/>
    <w:rsid w:val="00AC283F"/>
    <w:rsid w:val="00AC34E3"/>
    <w:rsid w:val="00AC36BD"/>
    <w:rsid w:val="00AC56B5"/>
    <w:rsid w:val="00AC65CD"/>
    <w:rsid w:val="00AC7E64"/>
    <w:rsid w:val="00AD03E7"/>
    <w:rsid w:val="00AD1E3F"/>
    <w:rsid w:val="00AD3BC0"/>
    <w:rsid w:val="00AD3EC8"/>
    <w:rsid w:val="00AD42F1"/>
    <w:rsid w:val="00AD5FE8"/>
    <w:rsid w:val="00AE15F9"/>
    <w:rsid w:val="00AE19FE"/>
    <w:rsid w:val="00AF1CBC"/>
    <w:rsid w:val="00AF2572"/>
    <w:rsid w:val="00AF3A24"/>
    <w:rsid w:val="00AF45F2"/>
    <w:rsid w:val="00AF51ED"/>
    <w:rsid w:val="00AF6251"/>
    <w:rsid w:val="00AF641C"/>
    <w:rsid w:val="00AF7655"/>
    <w:rsid w:val="00B03596"/>
    <w:rsid w:val="00B06464"/>
    <w:rsid w:val="00B06B61"/>
    <w:rsid w:val="00B11136"/>
    <w:rsid w:val="00B1126B"/>
    <w:rsid w:val="00B13604"/>
    <w:rsid w:val="00B16967"/>
    <w:rsid w:val="00B16F59"/>
    <w:rsid w:val="00B17D2D"/>
    <w:rsid w:val="00B17FDF"/>
    <w:rsid w:val="00B233D1"/>
    <w:rsid w:val="00B26749"/>
    <w:rsid w:val="00B26A21"/>
    <w:rsid w:val="00B275B8"/>
    <w:rsid w:val="00B30E33"/>
    <w:rsid w:val="00B31657"/>
    <w:rsid w:val="00B37C54"/>
    <w:rsid w:val="00B400DB"/>
    <w:rsid w:val="00B40305"/>
    <w:rsid w:val="00B4408E"/>
    <w:rsid w:val="00B44E66"/>
    <w:rsid w:val="00B4577D"/>
    <w:rsid w:val="00B46A14"/>
    <w:rsid w:val="00B46D5E"/>
    <w:rsid w:val="00B47D2A"/>
    <w:rsid w:val="00B51F9C"/>
    <w:rsid w:val="00B536F4"/>
    <w:rsid w:val="00B5624E"/>
    <w:rsid w:val="00B60E76"/>
    <w:rsid w:val="00B67277"/>
    <w:rsid w:val="00B7070E"/>
    <w:rsid w:val="00B71775"/>
    <w:rsid w:val="00B742AA"/>
    <w:rsid w:val="00B774E8"/>
    <w:rsid w:val="00B80DA6"/>
    <w:rsid w:val="00B85A63"/>
    <w:rsid w:val="00B876BE"/>
    <w:rsid w:val="00B87956"/>
    <w:rsid w:val="00B87D6E"/>
    <w:rsid w:val="00B87EF4"/>
    <w:rsid w:val="00B92C51"/>
    <w:rsid w:val="00B94D59"/>
    <w:rsid w:val="00BA2726"/>
    <w:rsid w:val="00BA4AED"/>
    <w:rsid w:val="00BA4EBC"/>
    <w:rsid w:val="00BA6CCD"/>
    <w:rsid w:val="00BB0BFA"/>
    <w:rsid w:val="00BB14A5"/>
    <w:rsid w:val="00BB4832"/>
    <w:rsid w:val="00BC38EF"/>
    <w:rsid w:val="00BD1F19"/>
    <w:rsid w:val="00BD2F14"/>
    <w:rsid w:val="00BE1411"/>
    <w:rsid w:val="00BE1ABB"/>
    <w:rsid w:val="00BE3322"/>
    <w:rsid w:val="00BE5B58"/>
    <w:rsid w:val="00BE71AB"/>
    <w:rsid w:val="00BF316E"/>
    <w:rsid w:val="00BF4F48"/>
    <w:rsid w:val="00BF6B0B"/>
    <w:rsid w:val="00C006FE"/>
    <w:rsid w:val="00C0158B"/>
    <w:rsid w:val="00C078ED"/>
    <w:rsid w:val="00C109DE"/>
    <w:rsid w:val="00C11B41"/>
    <w:rsid w:val="00C12F6F"/>
    <w:rsid w:val="00C13390"/>
    <w:rsid w:val="00C15A48"/>
    <w:rsid w:val="00C20A86"/>
    <w:rsid w:val="00C22E20"/>
    <w:rsid w:val="00C23029"/>
    <w:rsid w:val="00C23993"/>
    <w:rsid w:val="00C24331"/>
    <w:rsid w:val="00C26600"/>
    <w:rsid w:val="00C2699A"/>
    <w:rsid w:val="00C310C5"/>
    <w:rsid w:val="00C322F2"/>
    <w:rsid w:val="00C33678"/>
    <w:rsid w:val="00C45477"/>
    <w:rsid w:val="00C46CA8"/>
    <w:rsid w:val="00C52365"/>
    <w:rsid w:val="00C52562"/>
    <w:rsid w:val="00C52591"/>
    <w:rsid w:val="00C5265A"/>
    <w:rsid w:val="00C55D63"/>
    <w:rsid w:val="00C56586"/>
    <w:rsid w:val="00C57075"/>
    <w:rsid w:val="00C573CF"/>
    <w:rsid w:val="00C60871"/>
    <w:rsid w:val="00C611F3"/>
    <w:rsid w:val="00C615D4"/>
    <w:rsid w:val="00C62D8E"/>
    <w:rsid w:val="00C6341C"/>
    <w:rsid w:val="00C64EC8"/>
    <w:rsid w:val="00C750E6"/>
    <w:rsid w:val="00C771C1"/>
    <w:rsid w:val="00C800F4"/>
    <w:rsid w:val="00C846E8"/>
    <w:rsid w:val="00C8550D"/>
    <w:rsid w:val="00C87CC3"/>
    <w:rsid w:val="00C92C6F"/>
    <w:rsid w:val="00C9543C"/>
    <w:rsid w:val="00CA362A"/>
    <w:rsid w:val="00CA58AD"/>
    <w:rsid w:val="00CA5D05"/>
    <w:rsid w:val="00CA62C3"/>
    <w:rsid w:val="00CB4182"/>
    <w:rsid w:val="00CB4F61"/>
    <w:rsid w:val="00CB7224"/>
    <w:rsid w:val="00CC2269"/>
    <w:rsid w:val="00CC62CF"/>
    <w:rsid w:val="00CC7286"/>
    <w:rsid w:val="00CD0DD9"/>
    <w:rsid w:val="00CD1D93"/>
    <w:rsid w:val="00CD38CF"/>
    <w:rsid w:val="00CD5839"/>
    <w:rsid w:val="00CD5E75"/>
    <w:rsid w:val="00CD71DB"/>
    <w:rsid w:val="00CE18B8"/>
    <w:rsid w:val="00CE1B60"/>
    <w:rsid w:val="00CE3806"/>
    <w:rsid w:val="00CE546B"/>
    <w:rsid w:val="00CE5BD7"/>
    <w:rsid w:val="00CE5C03"/>
    <w:rsid w:val="00CE6B99"/>
    <w:rsid w:val="00CF2A31"/>
    <w:rsid w:val="00CF3446"/>
    <w:rsid w:val="00CF4187"/>
    <w:rsid w:val="00CF4A3B"/>
    <w:rsid w:val="00CF6206"/>
    <w:rsid w:val="00CF63F3"/>
    <w:rsid w:val="00CF77F2"/>
    <w:rsid w:val="00D04BC5"/>
    <w:rsid w:val="00D06842"/>
    <w:rsid w:val="00D120DB"/>
    <w:rsid w:val="00D202AD"/>
    <w:rsid w:val="00D213D8"/>
    <w:rsid w:val="00D214D1"/>
    <w:rsid w:val="00D21552"/>
    <w:rsid w:val="00D21AAC"/>
    <w:rsid w:val="00D220AC"/>
    <w:rsid w:val="00D230A1"/>
    <w:rsid w:val="00D30C55"/>
    <w:rsid w:val="00D44855"/>
    <w:rsid w:val="00D4645E"/>
    <w:rsid w:val="00D602C5"/>
    <w:rsid w:val="00D603E1"/>
    <w:rsid w:val="00D659A5"/>
    <w:rsid w:val="00D72304"/>
    <w:rsid w:val="00D75E6E"/>
    <w:rsid w:val="00D76690"/>
    <w:rsid w:val="00D7705E"/>
    <w:rsid w:val="00D817A8"/>
    <w:rsid w:val="00D8285D"/>
    <w:rsid w:val="00D85CFB"/>
    <w:rsid w:val="00D872B0"/>
    <w:rsid w:val="00D9042D"/>
    <w:rsid w:val="00D94805"/>
    <w:rsid w:val="00D95C79"/>
    <w:rsid w:val="00DA189D"/>
    <w:rsid w:val="00DA45FE"/>
    <w:rsid w:val="00DA763B"/>
    <w:rsid w:val="00DB3A03"/>
    <w:rsid w:val="00DB4025"/>
    <w:rsid w:val="00DB56E2"/>
    <w:rsid w:val="00DB58D6"/>
    <w:rsid w:val="00DB6B15"/>
    <w:rsid w:val="00DB7C45"/>
    <w:rsid w:val="00DC1BF0"/>
    <w:rsid w:val="00DC2354"/>
    <w:rsid w:val="00DC5C03"/>
    <w:rsid w:val="00DC76F8"/>
    <w:rsid w:val="00DC7C97"/>
    <w:rsid w:val="00DD16C5"/>
    <w:rsid w:val="00DD21FD"/>
    <w:rsid w:val="00DD2A06"/>
    <w:rsid w:val="00DD7C10"/>
    <w:rsid w:val="00DD7F05"/>
    <w:rsid w:val="00DE227E"/>
    <w:rsid w:val="00DE3374"/>
    <w:rsid w:val="00DE6010"/>
    <w:rsid w:val="00DE67EC"/>
    <w:rsid w:val="00DE6D6C"/>
    <w:rsid w:val="00DF342E"/>
    <w:rsid w:val="00DF4A14"/>
    <w:rsid w:val="00DF52DB"/>
    <w:rsid w:val="00E005A0"/>
    <w:rsid w:val="00E03E67"/>
    <w:rsid w:val="00E041D5"/>
    <w:rsid w:val="00E04653"/>
    <w:rsid w:val="00E04B80"/>
    <w:rsid w:val="00E07088"/>
    <w:rsid w:val="00E10AC8"/>
    <w:rsid w:val="00E115BA"/>
    <w:rsid w:val="00E12F0F"/>
    <w:rsid w:val="00E15514"/>
    <w:rsid w:val="00E172E1"/>
    <w:rsid w:val="00E244E3"/>
    <w:rsid w:val="00E273D5"/>
    <w:rsid w:val="00E3248C"/>
    <w:rsid w:val="00E37221"/>
    <w:rsid w:val="00E410B8"/>
    <w:rsid w:val="00E413A1"/>
    <w:rsid w:val="00E469D2"/>
    <w:rsid w:val="00E5386C"/>
    <w:rsid w:val="00E54613"/>
    <w:rsid w:val="00E57D7E"/>
    <w:rsid w:val="00E61A68"/>
    <w:rsid w:val="00E62A9B"/>
    <w:rsid w:val="00E62BBD"/>
    <w:rsid w:val="00E73691"/>
    <w:rsid w:val="00E73975"/>
    <w:rsid w:val="00E73C09"/>
    <w:rsid w:val="00E76E42"/>
    <w:rsid w:val="00E82A92"/>
    <w:rsid w:val="00E82EF6"/>
    <w:rsid w:val="00E87E11"/>
    <w:rsid w:val="00E91B60"/>
    <w:rsid w:val="00E97840"/>
    <w:rsid w:val="00EA0AED"/>
    <w:rsid w:val="00EA1811"/>
    <w:rsid w:val="00EA3DC5"/>
    <w:rsid w:val="00EA633E"/>
    <w:rsid w:val="00EA65F4"/>
    <w:rsid w:val="00EA79CD"/>
    <w:rsid w:val="00EB0BB5"/>
    <w:rsid w:val="00EB1EDF"/>
    <w:rsid w:val="00EB307B"/>
    <w:rsid w:val="00EC0281"/>
    <w:rsid w:val="00EC08BB"/>
    <w:rsid w:val="00EC1E35"/>
    <w:rsid w:val="00EC2BD0"/>
    <w:rsid w:val="00EC37AF"/>
    <w:rsid w:val="00EC49F4"/>
    <w:rsid w:val="00EC7E9B"/>
    <w:rsid w:val="00ED0127"/>
    <w:rsid w:val="00ED02B5"/>
    <w:rsid w:val="00ED042C"/>
    <w:rsid w:val="00ED0AAE"/>
    <w:rsid w:val="00ED10A8"/>
    <w:rsid w:val="00ED1D07"/>
    <w:rsid w:val="00ED58DB"/>
    <w:rsid w:val="00ED683E"/>
    <w:rsid w:val="00EE0E38"/>
    <w:rsid w:val="00EE1F7D"/>
    <w:rsid w:val="00EE1FF1"/>
    <w:rsid w:val="00EE5465"/>
    <w:rsid w:val="00EF0255"/>
    <w:rsid w:val="00EF0E87"/>
    <w:rsid w:val="00EF3B93"/>
    <w:rsid w:val="00EF5013"/>
    <w:rsid w:val="00EF52FB"/>
    <w:rsid w:val="00EF532B"/>
    <w:rsid w:val="00F01CA8"/>
    <w:rsid w:val="00F01F9E"/>
    <w:rsid w:val="00F0315A"/>
    <w:rsid w:val="00F0441B"/>
    <w:rsid w:val="00F0616A"/>
    <w:rsid w:val="00F07A1A"/>
    <w:rsid w:val="00F1311B"/>
    <w:rsid w:val="00F17026"/>
    <w:rsid w:val="00F173EA"/>
    <w:rsid w:val="00F25179"/>
    <w:rsid w:val="00F26764"/>
    <w:rsid w:val="00F26ABF"/>
    <w:rsid w:val="00F3136B"/>
    <w:rsid w:val="00F316DC"/>
    <w:rsid w:val="00F33366"/>
    <w:rsid w:val="00F34EBE"/>
    <w:rsid w:val="00F365A3"/>
    <w:rsid w:val="00F40010"/>
    <w:rsid w:val="00F44B02"/>
    <w:rsid w:val="00F452C4"/>
    <w:rsid w:val="00F51638"/>
    <w:rsid w:val="00F516D7"/>
    <w:rsid w:val="00F5644D"/>
    <w:rsid w:val="00F61037"/>
    <w:rsid w:val="00F62660"/>
    <w:rsid w:val="00F65EBD"/>
    <w:rsid w:val="00F678B3"/>
    <w:rsid w:val="00F67C10"/>
    <w:rsid w:val="00F70A4B"/>
    <w:rsid w:val="00F7106A"/>
    <w:rsid w:val="00F7316E"/>
    <w:rsid w:val="00F75EB5"/>
    <w:rsid w:val="00F76798"/>
    <w:rsid w:val="00F819C1"/>
    <w:rsid w:val="00F825DF"/>
    <w:rsid w:val="00F82A0C"/>
    <w:rsid w:val="00F86C5F"/>
    <w:rsid w:val="00F87FF7"/>
    <w:rsid w:val="00F9249F"/>
    <w:rsid w:val="00F929C6"/>
    <w:rsid w:val="00F96B77"/>
    <w:rsid w:val="00FA0C85"/>
    <w:rsid w:val="00FA3772"/>
    <w:rsid w:val="00FA4456"/>
    <w:rsid w:val="00FA45A8"/>
    <w:rsid w:val="00FA6411"/>
    <w:rsid w:val="00FA6E1C"/>
    <w:rsid w:val="00FA7504"/>
    <w:rsid w:val="00FB3432"/>
    <w:rsid w:val="00FB39E8"/>
    <w:rsid w:val="00FB56C4"/>
    <w:rsid w:val="00FB66FE"/>
    <w:rsid w:val="00FC08DB"/>
    <w:rsid w:val="00FC1396"/>
    <w:rsid w:val="00FC3D46"/>
    <w:rsid w:val="00FC4AEA"/>
    <w:rsid w:val="00FD0884"/>
    <w:rsid w:val="00FD19BC"/>
    <w:rsid w:val="00FD3120"/>
    <w:rsid w:val="00FD40AA"/>
    <w:rsid w:val="00FD4ECB"/>
    <w:rsid w:val="00FD535F"/>
    <w:rsid w:val="00FD5793"/>
    <w:rsid w:val="00FD6863"/>
    <w:rsid w:val="00FD6CDA"/>
    <w:rsid w:val="00FE771A"/>
    <w:rsid w:val="00FE7A22"/>
    <w:rsid w:val="00FF411C"/>
    <w:rsid w:val="00FF4DE3"/>
    <w:rsid w:val="00FF53EE"/>
    <w:rsid w:val="03F6F1D2"/>
    <w:rsid w:val="050E778B"/>
    <w:rsid w:val="05DD9398"/>
    <w:rsid w:val="062D79A5"/>
    <w:rsid w:val="06B457CD"/>
    <w:rsid w:val="06E39AF8"/>
    <w:rsid w:val="073A1715"/>
    <w:rsid w:val="083C5F9C"/>
    <w:rsid w:val="0A9CF74D"/>
    <w:rsid w:val="0B0A6201"/>
    <w:rsid w:val="0C2E12EC"/>
    <w:rsid w:val="0EFEABB8"/>
    <w:rsid w:val="10B4091D"/>
    <w:rsid w:val="1132E462"/>
    <w:rsid w:val="11BD96B3"/>
    <w:rsid w:val="11E3CA1E"/>
    <w:rsid w:val="152A5A29"/>
    <w:rsid w:val="15630F4C"/>
    <w:rsid w:val="166FFA9C"/>
    <w:rsid w:val="19E8D7FD"/>
    <w:rsid w:val="19F6414D"/>
    <w:rsid w:val="19F73C6E"/>
    <w:rsid w:val="1A94B86C"/>
    <w:rsid w:val="1C6261D9"/>
    <w:rsid w:val="1C651E7B"/>
    <w:rsid w:val="1D6EE787"/>
    <w:rsid w:val="1DA42C9E"/>
    <w:rsid w:val="1ECAD87B"/>
    <w:rsid w:val="1F66AC25"/>
    <w:rsid w:val="224289C4"/>
    <w:rsid w:val="229E4CE7"/>
    <w:rsid w:val="23033F06"/>
    <w:rsid w:val="24B13BBD"/>
    <w:rsid w:val="24D03A84"/>
    <w:rsid w:val="25316EDF"/>
    <w:rsid w:val="258680C8"/>
    <w:rsid w:val="26470ED1"/>
    <w:rsid w:val="28F4660E"/>
    <w:rsid w:val="299059A8"/>
    <w:rsid w:val="2A8E00C8"/>
    <w:rsid w:val="2AD0C18B"/>
    <w:rsid w:val="2B1365B7"/>
    <w:rsid w:val="2B1ED721"/>
    <w:rsid w:val="2DDE09B0"/>
    <w:rsid w:val="2E33BFE4"/>
    <w:rsid w:val="2E4826F8"/>
    <w:rsid w:val="2FE60D06"/>
    <w:rsid w:val="2FE6D6DA"/>
    <w:rsid w:val="303AE23C"/>
    <w:rsid w:val="30C550AA"/>
    <w:rsid w:val="3122B1AF"/>
    <w:rsid w:val="326B6479"/>
    <w:rsid w:val="32D91B80"/>
    <w:rsid w:val="32DF1053"/>
    <w:rsid w:val="332F6B3C"/>
    <w:rsid w:val="338B0443"/>
    <w:rsid w:val="341F5219"/>
    <w:rsid w:val="342D6A08"/>
    <w:rsid w:val="34830403"/>
    <w:rsid w:val="36F079E0"/>
    <w:rsid w:val="378254D5"/>
    <w:rsid w:val="37C582B5"/>
    <w:rsid w:val="3847B73D"/>
    <w:rsid w:val="3995A6A6"/>
    <w:rsid w:val="3A248BB7"/>
    <w:rsid w:val="3BC75C0A"/>
    <w:rsid w:val="3D2FC66F"/>
    <w:rsid w:val="3D38BCAF"/>
    <w:rsid w:val="3D3F3B53"/>
    <w:rsid w:val="3F91C8C1"/>
    <w:rsid w:val="406B6A8A"/>
    <w:rsid w:val="40B9799D"/>
    <w:rsid w:val="412BDA73"/>
    <w:rsid w:val="41A0B88B"/>
    <w:rsid w:val="41EA4180"/>
    <w:rsid w:val="42033792"/>
    <w:rsid w:val="443024A7"/>
    <w:rsid w:val="4606BFF1"/>
    <w:rsid w:val="465B0151"/>
    <w:rsid w:val="477C4A27"/>
    <w:rsid w:val="4829B3CF"/>
    <w:rsid w:val="485F77D7"/>
    <w:rsid w:val="4A05A15B"/>
    <w:rsid w:val="4BCC6488"/>
    <w:rsid w:val="4D1D721B"/>
    <w:rsid w:val="4E39AD2C"/>
    <w:rsid w:val="4E52B49A"/>
    <w:rsid w:val="4EE14D4B"/>
    <w:rsid w:val="4F3AB5BB"/>
    <w:rsid w:val="4F70D497"/>
    <w:rsid w:val="51E3B85C"/>
    <w:rsid w:val="529737E1"/>
    <w:rsid w:val="53A42331"/>
    <w:rsid w:val="56FED19F"/>
    <w:rsid w:val="589AA200"/>
    <w:rsid w:val="59399D9D"/>
    <w:rsid w:val="5BAE0A9F"/>
    <w:rsid w:val="5BCD1628"/>
    <w:rsid w:val="5C385931"/>
    <w:rsid w:val="5DA66F3F"/>
    <w:rsid w:val="5E14831B"/>
    <w:rsid w:val="606AE143"/>
    <w:rsid w:val="6599AD10"/>
    <w:rsid w:val="66023A4D"/>
    <w:rsid w:val="661A8BE9"/>
    <w:rsid w:val="691C9FD0"/>
    <w:rsid w:val="69A488BD"/>
    <w:rsid w:val="6B9310F1"/>
    <w:rsid w:val="6C04DAAD"/>
    <w:rsid w:val="6CC07387"/>
    <w:rsid w:val="6CD24D0F"/>
    <w:rsid w:val="6DA4BEF5"/>
    <w:rsid w:val="6EF931D2"/>
    <w:rsid w:val="710A9C9C"/>
    <w:rsid w:val="7234CCC0"/>
    <w:rsid w:val="728F3422"/>
    <w:rsid w:val="74F9D995"/>
    <w:rsid w:val="75F13BF4"/>
    <w:rsid w:val="762DAD5F"/>
    <w:rsid w:val="76663A99"/>
    <w:rsid w:val="777FF4CB"/>
    <w:rsid w:val="77C4EDC9"/>
    <w:rsid w:val="7B984C57"/>
    <w:rsid w:val="7BB80A68"/>
    <w:rsid w:val="7E110931"/>
    <w:rsid w:val="7EEFAB2A"/>
    <w:rsid w:val="7EFE9B88"/>
    <w:rsid w:val="7F07D7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A7E13"/>
  <w15:chartTrackingRefBased/>
  <w15:docId w15:val="{B21866B4-A527-48A9-8EE7-CD25A0A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42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A15"/>
    <w:pPr>
      <w:ind w:left="720"/>
      <w:contextualSpacing/>
    </w:pPr>
  </w:style>
  <w:style w:type="paragraph" w:styleId="BalloonText">
    <w:name w:val="Balloon Text"/>
    <w:basedOn w:val="Normal"/>
    <w:link w:val="BalloonTextChar"/>
    <w:uiPriority w:val="99"/>
    <w:semiHidden/>
    <w:unhideWhenUsed/>
    <w:rsid w:val="009A5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23"/>
    <w:rPr>
      <w:rFonts w:ascii="Segoe UI" w:hAnsi="Segoe UI" w:cs="Segoe UI"/>
      <w:sz w:val="18"/>
      <w:szCs w:val="18"/>
    </w:rPr>
  </w:style>
  <w:style w:type="character" w:styleId="CommentReference">
    <w:name w:val="annotation reference"/>
    <w:basedOn w:val="DefaultParagraphFont"/>
    <w:uiPriority w:val="99"/>
    <w:semiHidden/>
    <w:unhideWhenUsed/>
    <w:rsid w:val="009A5623"/>
    <w:rPr>
      <w:sz w:val="16"/>
      <w:szCs w:val="16"/>
    </w:rPr>
  </w:style>
  <w:style w:type="paragraph" w:styleId="CommentText">
    <w:name w:val="annotation text"/>
    <w:basedOn w:val="Normal"/>
    <w:link w:val="CommentTextChar"/>
    <w:uiPriority w:val="99"/>
    <w:semiHidden/>
    <w:unhideWhenUsed/>
    <w:rsid w:val="009A5623"/>
    <w:pPr>
      <w:spacing w:line="240" w:lineRule="auto"/>
    </w:pPr>
    <w:rPr>
      <w:sz w:val="20"/>
      <w:szCs w:val="20"/>
    </w:rPr>
  </w:style>
  <w:style w:type="character" w:customStyle="1" w:styleId="CommentTextChar">
    <w:name w:val="Comment Text Char"/>
    <w:basedOn w:val="DefaultParagraphFont"/>
    <w:link w:val="CommentText"/>
    <w:uiPriority w:val="99"/>
    <w:semiHidden/>
    <w:rsid w:val="009A5623"/>
    <w:rPr>
      <w:sz w:val="20"/>
      <w:szCs w:val="20"/>
    </w:rPr>
  </w:style>
  <w:style w:type="paragraph" w:styleId="CommentSubject">
    <w:name w:val="annotation subject"/>
    <w:basedOn w:val="CommentText"/>
    <w:next w:val="CommentText"/>
    <w:link w:val="CommentSubjectChar"/>
    <w:uiPriority w:val="99"/>
    <w:semiHidden/>
    <w:unhideWhenUsed/>
    <w:rsid w:val="009A5623"/>
    <w:rPr>
      <w:b/>
      <w:bCs/>
    </w:rPr>
  </w:style>
  <w:style w:type="character" w:customStyle="1" w:styleId="CommentSubjectChar">
    <w:name w:val="Comment Subject Char"/>
    <w:basedOn w:val="CommentTextChar"/>
    <w:link w:val="CommentSubject"/>
    <w:uiPriority w:val="99"/>
    <w:semiHidden/>
    <w:rsid w:val="009A5623"/>
    <w:rPr>
      <w:b/>
      <w:bCs/>
      <w:sz w:val="20"/>
      <w:szCs w:val="20"/>
    </w:rPr>
  </w:style>
  <w:style w:type="character" w:customStyle="1" w:styleId="sectionlabel">
    <w:name w:val="sectionlabel"/>
    <w:basedOn w:val="DefaultParagraphFont"/>
    <w:rsid w:val="009A5623"/>
  </w:style>
  <w:style w:type="character" w:customStyle="1" w:styleId="lawlabel">
    <w:name w:val="lawlabel"/>
    <w:basedOn w:val="DefaultParagraphFont"/>
    <w:rsid w:val="00150DE1"/>
  </w:style>
  <w:style w:type="paragraph" w:customStyle="1" w:styleId="subsection">
    <w:name w:val="subsection"/>
    <w:basedOn w:val="Normal"/>
    <w:rsid w:val="00150DE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50D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C08E6"/>
    <w:rPr>
      <w:color w:val="0563C1" w:themeColor="hyperlink"/>
      <w:u w:val="single"/>
    </w:rPr>
  </w:style>
  <w:style w:type="character" w:customStyle="1" w:styleId="UnresolvedMention1">
    <w:name w:val="Unresolved Mention1"/>
    <w:basedOn w:val="DefaultParagraphFont"/>
    <w:uiPriority w:val="99"/>
    <w:semiHidden/>
    <w:unhideWhenUsed/>
    <w:rsid w:val="00324271"/>
    <w:rPr>
      <w:color w:val="605E5C"/>
      <w:shd w:val="clear" w:color="auto" w:fill="E1DFDD"/>
    </w:rPr>
  </w:style>
  <w:style w:type="character" w:styleId="FollowedHyperlink">
    <w:name w:val="FollowedHyperlink"/>
    <w:basedOn w:val="DefaultParagraphFont"/>
    <w:uiPriority w:val="99"/>
    <w:semiHidden/>
    <w:unhideWhenUsed/>
    <w:rsid w:val="001A1473"/>
    <w:rPr>
      <w:color w:val="954F72" w:themeColor="followedHyperlink"/>
      <w:u w:val="single"/>
    </w:rPr>
  </w:style>
  <w:style w:type="character" w:styleId="Emphasis">
    <w:name w:val="Emphasis"/>
    <w:basedOn w:val="DefaultParagraphFont"/>
    <w:uiPriority w:val="20"/>
    <w:qFormat/>
    <w:rsid w:val="00FB66FE"/>
    <w:rPr>
      <w:i/>
      <w:iCs/>
    </w:rPr>
  </w:style>
  <w:style w:type="character" w:customStyle="1" w:styleId="Heading1Char">
    <w:name w:val="Heading 1 Char"/>
    <w:basedOn w:val="DefaultParagraphFont"/>
    <w:link w:val="Heading1"/>
    <w:uiPriority w:val="9"/>
    <w:rsid w:val="00804238"/>
    <w:rPr>
      <w:rFonts w:ascii="Times New Roman" w:eastAsia="Times New Roman" w:hAnsi="Times New Roman" w:cs="Times New Roman"/>
      <w:b/>
      <w:bCs/>
      <w:kern w:val="36"/>
      <w:sz w:val="48"/>
      <w:szCs w:val="48"/>
      <w:lang w:eastAsia="en-CA"/>
    </w:rPr>
  </w:style>
  <w:style w:type="character" w:styleId="HTMLCite">
    <w:name w:val="HTML Cite"/>
    <w:basedOn w:val="DefaultParagraphFont"/>
    <w:uiPriority w:val="99"/>
    <w:semiHidden/>
    <w:unhideWhenUsed/>
    <w:rsid w:val="00BF6B0B"/>
    <w:rPr>
      <w:i/>
      <w:iCs/>
    </w:rPr>
  </w:style>
  <w:style w:type="character" w:styleId="UnresolvedMention">
    <w:name w:val="Unresolved Mention"/>
    <w:basedOn w:val="DefaultParagraphFont"/>
    <w:uiPriority w:val="99"/>
    <w:semiHidden/>
    <w:unhideWhenUsed/>
    <w:rsid w:val="00CD5E75"/>
    <w:rPr>
      <w:color w:val="605E5C"/>
      <w:shd w:val="clear" w:color="auto" w:fill="E1DFDD"/>
    </w:rPr>
  </w:style>
  <w:style w:type="paragraph" w:customStyle="1" w:styleId="memotextspace">
    <w:name w:val="memotext+space"/>
    <w:basedOn w:val="Normal"/>
    <w:link w:val="memotextspaceChar"/>
    <w:uiPriority w:val="99"/>
    <w:rsid w:val="00C5265A"/>
    <w:pPr>
      <w:tabs>
        <w:tab w:val="left" w:pos="900"/>
      </w:tabs>
      <w:spacing w:after="120" w:line="240" w:lineRule="auto"/>
      <w:jc w:val="both"/>
    </w:pPr>
    <w:rPr>
      <w:rFonts w:ascii="Times New Roman" w:eastAsia="Times New Roman" w:hAnsi="Times New Roman" w:cs="Times New Roman"/>
      <w:sz w:val="24"/>
      <w:szCs w:val="20"/>
      <w:lang w:val="en-US"/>
    </w:rPr>
  </w:style>
  <w:style w:type="character" w:customStyle="1" w:styleId="memotextspaceChar">
    <w:name w:val="memotext+space Char"/>
    <w:link w:val="memotextspace"/>
    <w:uiPriority w:val="99"/>
    <w:locked/>
    <w:rsid w:val="00C5265A"/>
    <w:rPr>
      <w:rFonts w:ascii="Times New Roman" w:eastAsia="Times New Roman" w:hAnsi="Times New Roman" w:cs="Times New Roman"/>
      <w:sz w:val="24"/>
      <w:szCs w:val="20"/>
      <w:lang w:val="en-US"/>
    </w:rPr>
  </w:style>
  <w:style w:type="table" w:styleId="TableGrid">
    <w:name w:val="Table Grid"/>
    <w:basedOn w:val="TableNormal"/>
    <w:uiPriority w:val="39"/>
    <w:rsid w:val="00B7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5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6DE"/>
  </w:style>
  <w:style w:type="paragraph" w:styleId="Footer">
    <w:name w:val="footer"/>
    <w:basedOn w:val="Normal"/>
    <w:link w:val="FooterChar"/>
    <w:uiPriority w:val="99"/>
    <w:unhideWhenUsed/>
    <w:rsid w:val="00995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6DE"/>
  </w:style>
  <w:style w:type="paragraph" w:styleId="FootnoteText">
    <w:name w:val="footnote text"/>
    <w:basedOn w:val="Normal"/>
    <w:link w:val="FootnoteTextChar"/>
    <w:uiPriority w:val="99"/>
    <w:semiHidden/>
    <w:unhideWhenUsed/>
    <w:rsid w:val="00E469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9D2"/>
    <w:rPr>
      <w:sz w:val="20"/>
      <w:szCs w:val="20"/>
    </w:rPr>
  </w:style>
  <w:style w:type="character" w:styleId="FootnoteReference">
    <w:name w:val="footnote reference"/>
    <w:basedOn w:val="DefaultParagraphFont"/>
    <w:uiPriority w:val="99"/>
    <w:semiHidden/>
    <w:unhideWhenUsed/>
    <w:rsid w:val="00E469D2"/>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9410">
      <w:bodyDiv w:val="1"/>
      <w:marLeft w:val="0"/>
      <w:marRight w:val="0"/>
      <w:marTop w:val="0"/>
      <w:marBottom w:val="0"/>
      <w:divBdr>
        <w:top w:val="none" w:sz="0" w:space="0" w:color="auto"/>
        <w:left w:val="none" w:sz="0" w:space="0" w:color="auto"/>
        <w:bottom w:val="none" w:sz="0" w:space="0" w:color="auto"/>
        <w:right w:val="none" w:sz="0" w:space="0" w:color="auto"/>
      </w:divBdr>
    </w:div>
    <w:div w:id="177744375">
      <w:bodyDiv w:val="1"/>
      <w:marLeft w:val="0"/>
      <w:marRight w:val="0"/>
      <w:marTop w:val="0"/>
      <w:marBottom w:val="0"/>
      <w:divBdr>
        <w:top w:val="none" w:sz="0" w:space="0" w:color="auto"/>
        <w:left w:val="none" w:sz="0" w:space="0" w:color="auto"/>
        <w:bottom w:val="none" w:sz="0" w:space="0" w:color="auto"/>
        <w:right w:val="none" w:sz="0" w:space="0" w:color="auto"/>
      </w:divBdr>
    </w:div>
    <w:div w:id="220678769">
      <w:bodyDiv w:val="1"/>
      <w:marLeft w:val="0"/>
      <w:marRight w:val="0"/>
      <w:marTop w:val="0"/>
      <w:marBottom w:val="0"/>
      <w:divBdr>
        <w:top w:val="none" w:sz="0" w:space="0" w:color="auto"/>
        <w:left w:val="none" w:sz="0" w:space="0" w:color="auto"/>
        <w:bottom w:val="none" w:sz="0" w:space="0" w:color="auto"/>
        <w:right w:val="none" w:sz="0" w:space="0" w:color="auto"/>
      </w:divBdr>
    </w:div>
    <w:div w:id="478230421">
      <w:bodyDiv w:val="1"/>
      <w:marLeft w:val="0"/>
      <w:marRight w:val="0"/>
      <w:marTop w:val="0"/>
      <w:marBottom w:val="0"/>
      <w:divBdr>
        <w:top w:val="none" w:sz="0" w:space="0" w:color="auto"/>
        <w:left w:val="none" w:sz="0" w:space="0" w:color="auto"/>
        <w:bottom w:val="none" w:sz="0" w:space="0" w:color="auto"/>
        <w:right w:val="none" w:sz="0" w:space="0" w:color="auto"/>
      </w:divBdr>
    </w:div>
    <w:div w:id="486364040">
      <w:bodyDiv w:val="1"/>
      <w:marLeft w:val="0"/>
      <w:marRight w:val="0"/>
      <w:marTop w:val="0"/>
      <w:marBottom w:val="0"/>
      <w:divBdr>
        <w:top w:val="none" w:sz="0" w:space="0" w:color="auto"/>
        <w:left w:val="none" w:sz="0" w:space="0" w:color="auto"/>
        <w:bottom w:val="none" w:sz="0" w:space="0" w:color="auto"/>
        <w:right w:val="none" w:sz="0" w:space="0" w:color="auto"/>
      </w:divBdr>
    </w:div>
    <w:div w:id="546572262">
      <w:bodyDiv w:val="1"/>
      <w:marLeft w:val="0"/>
      <w:marRight w:val="0"/>
      <w:marTop w:val="0"/>
      <w:marBottom w:val="0"/>
      <w:divBdr>
        <w:top w:val="none" w:sz="0" w:space="0" w:color="auto"/>
        <w:left w:val="none" w:sz="0" w:space="0" w:color="auto"/>
        <w:bottom w:val="none" w:sz="0" w:space="0" w:color="auto"/>
        <w:right w:val="none" w:sz="0" w:space="0" w:color="auto"/>
      </w:divBdr>
    </w:div>
    <w:div w:id="960380140">
      <w:bodyDiv w:val="1"/>
      <w:marLeft w:val="0"/>
      <w:marRight w:val="0"/>
      <w:marTop w:val="0"/>
      <w:marBottom w:val="0"/>
      <w:divBdr>
        <w:top w:val="none" w:sz="0" w:space="0" w:color="auto"/>
        <w:left w:val="none" w:sz="0" w:space="0" w:color="auto"/>
        <w:bottom w:val="none" w:sz="0" w:space="0" w:color="auto"/>
        <w:right w:val="none" w:sz="0" w:space="0" w:color="auto"/>
      </w:divBdr>
    </w:div>
    <w:div w:id="1143934101">
      <w:bodyDiv w:val="1"/>
      <w:marLeft w:val="0"/>
      <w:marRight w:val="0"/>
      <w:marTop w:val="0"/>
      <w:marBottom w:val="0"/>
      <w:divBdr>
        <w:top w:val="none" w:sz="0" w:space="0" w:color="auto"/>
        <w:left w:val="none" w:sz="0" w:space="0" w:color="auto"/>
        <w:bottom w:val="none" w:sz="0" w:space="0" w:color="auto"/>
        <w:right w:val="none" w:sz="0" w:space="0" w:color="auto"/>
      </w:divBdr>
    </w:div>
    <w:div w:id="1146632473">
      <w:bodyDiv w:val="1"/>
      <w:marLeft w:val="0"/>
      <w:marRight w:val="0"/>
      <w:marTop w:val="0"/>
      <w:marBottom w:val="0"/>
      <w:divBdr>
        <w:top w:val="none" w:sz="0" w:space="0" w:color="auto"/>
        <w:left w:val="none" w:sz="0" w:space="0" w:color="auto"/>
        <w:bottom w:val="none" w:sz="0" w:space="0" w:color="auto"/>
        <w:right w:val="none" w:sz="0" w:space="0" w:color="auto"/>
      </w:divBdr>
    </w:div>
    <w:div w:id="1170951924">
      <w:bodyDiv w:val="1"/>
      <w:marLeft w:val="0"/>
      <w:marRight w:val="0"/>
      <w:marTop w:val="0"/>
      <w:marBottom w:val="0"/>
      <w:divBdr>
        <w:top w:val="none" w:sz="0" w:space="0" w:color="auto"/>
        <w:left w:val="none" w:sz="0" w:space="0" w:color="auto"/>
        <w:bottom w:val="none" w:sz="0" w:space="0" w:color="auto"/>
        <w:right w:val="none" w:sz="0" w:space="0" w:color="auto"/>
      </w:divBdr>
    </w:div>
    <w:div w:id="1178232568">
      <w:bodyDiv w:val="1"/>
      <w:marLeft w:val="0"/>
      <w:marRight w:val="0"/>
      <w:marTop w:val="0"/>
      <w:marBottom w:val="0"/>
      <w:divBdr>
        <w:top w:val="none" w:sz="0" w:space="0" w:color="auto"/>
        <w:left w:val="none" w:sz="0" w:space="0" w:color="auto"/>
        <w:bottom w:val="none" w:sz="0" w:space="0" w:color="auto"/>
        <w:right w:val="none" w:sz="0" w:space="0" w:color="auto"/>
      </w:divBdr>
    </w:div>
    <w:div w:id="1425801744">
      <w:bodyDiv w:val="1"/>
      <w:marLeft w:val="0"/>
      <w:marRight w:val="0"/>
      <w:marTop w:val="0"/>
      <w:marBottom w:val="0"/>
      <w:divBdr>
        <w:top w:val="none" w:sz="0" w:space="0" w:color="auto"/>
        <w:left w:val="none" w:sz="0" w:space="0" w:color="auto"/>
        <w:bottom w:val="none" w:sz="0" w:space="0" w:color="auto"/>
        <w:right w:val="none" w:sz="0" w:space="0" w:color="auto"/>
      </w:divBdr>
    </w:div>
    <w:div w:id="1637027387">
      <w:bodyDiv w:val="1"/>
      <w:marLeft w:val="0"/>
      <w:marRight w:val="0"/>
      <w:marTop w:val="0"/>
      <w:marBottom w:val="0"/>
      <w:divBdr>
        <w:top w:val="none" w:sz="0" w:space="0" w:color="auto"/>
        <w:left w:val="none" w:sz="0" w:space="0" w:color="auto"/>
        <w:bottom w:val="none" w:sz="0" w:space="0" w:color="auto"/>
        <w:right w:val="none" w:sz="0" w:space="0" w:color="auto"/>
      </w:divBdr>
    </w:div>
    <w:div w:id="1787235226">
      <w:bodyDiv w:val="1"/>
      <w:marLeft w:val="0"/>
      <w:marRight w:val="0"/>
      <w:marTop w:val="0"/>
      <w:marBottom w:val="0"/>
      <w:divBdr>
        <w:top w:val="none" w:sz="0" w:space="0" w:color="auto"/>
        <w:left w:val="none" w:sz="0" w:space="0" w:color="auto"/>
        <w:bottom w:val="none" w:sz="0" w:space="0" w:color="auto"/>
        <w:right w:val="none" w:sz="0" w:space="0" w:color="auto"/>
      </w:divBdr>
    </w:div>
    <w:div w:id="209546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ed.acc.com/learn/course/772/Earning%2520A%2520Seat%2520at%2520the%2520Table%253A%2520The%2520Necessity%2520of%2520Business%2520Skills%2520for%2520Advancing%2520In-house%2520Legal%2520Professionals" TargetMode="External"/><Relationship Id="rId18" Type="http://schemas.openxmlformats.org/officeDocument/2006/relationships/hyperlink" Target="https://onlineed.acc.com/learn/course/internal/view/elearning/772/earning-a-seat-at-the-table-the-necessity-of-business-skills-for-advancing-in-house-legal-professionals" TargetMode="External"/><Relationship Id="rId3" Type="http://schemas.openxmlformats.org/officeDocument/2006/relationships/customXml" Target="../customXml/item3.xml"/><Relationship Id="rId21" Type="http://schemas.openxmlformats.org/officeDocument/2006/relationships/hyperlink" Target="https://www.acc.com/membership/become-a-member" TargetMode="External"/><Relationship Id="rId7" Type="http://schemas.openxmlformats.org/officeDocument/2006/relationships/settings" Target="settings.xml"/><Relationship Id="rId12" Type="http://schemas.openxmlformats.org/officeDocument/2006/relationships/hyperlink" Target="https://www.acc.com/" TargetMode="External"/><Relationship Id="rId17" Type="http://schemas.openxmlformats.org/officeDocument/2006/relationships/hyperlink" Target="https://www.acc.com/bu" TargetMode="External"/><Relationship Id="rId2" Type="http://schemas.openxmlformats.org/officeDocument/2006/relationships/customXml" Target="../customXml/item2.xml"/><Relationship Id="rId16" Type="http://schemas.openxmlformats.org/officeDocument/2006/relationships/hyperlink" Target="https://www.acc.com/bu" TargetMode="External"/><Relationship Id="rId20" Type="http://schemas.openxmlformats.org/officeDocument/2006/relationships/hyperlink" Target="http://www.acc.com/resources-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cc.com/King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com/resource-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ed.acc.com/learn/course/internal/view/elearning/772/earning-a-seat-at-the-table-the-necessity-of-business-skills-for-advancing-in-house-legal-profession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11ECA36153C4459712A2B1FA3D168E" ma:contentTypeVersion="11" ma:contentTypeDescription="Create a new document." ma:contentTypeScope="" ma:versionID="c857f5ec846b27e1273b87d12ba73a2b">
  <xsd:schema xmlns:xsd="http://www.w3.org/2001/XMLSchema" xmlns:xs="http://www.w3.org/2001/XMLSchema" xmlns:p="http://schemas.microsoft.com/office/2006/metadata/properties" xmlns:ns2="05557139-1d47-4c54-b78a-b0bef6cb9f50" xmlns:ns3="b22504cd-6f29-47e1-8140-e4265f1164ce" targetNamespace="http://schemas.microsoft.com/office/2006/metadata/properties" ma:root="true" ma:fieldsID="b377f84eec36585bc071742367bcd5f6" ns2:_="" ns3:_="">
    <xsd:import namespace="05557139-1d47-4c54-b78a-b0bef6cb9f50"/>
    <xsd:import namespace="b22504cd-6f29-47e1-8140-e4265f116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7139-1d47-4c54-b78a-b0bef6cb9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504cd-6f29-47e1-8140-e4265f1164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A559D-3D73-48FC-8BE0-ACD179FD2926}">
  <ds:schemaRefs>
    <ds:schemaRef ds:uri="http://schemas.openxmlformats.org/officeDocument/2006/bibliography"/>
  </ds:schemaRefs>
</ds:datastoreItem>
</file>

<file path=customXml/itemProps2.xml><?xml version="1.0" encoding="utf-8"?>
<ds:datastoreItem xmlns:ds="http://schemas.openxmlformats.org/officeDocument/2006/customXml" ds:itemID="{17AF42C3-F572-4691-B8B6-79070A37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57139-1d47-4c54-b78a-b0bef6cb9f50"/>
    <ds:schemaRef ds:uri="b22504cd-6f29-47e1-8140-e4265f116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84F71-4BB4-4ADC-A948-2C11654C7253}">
  <ds:schemaRefs>
    <ds:schemaRef ds:uri="http://schemas.microsoft.com/sharepoint/v3/contenttype/forms"/>
  </ds:schemaRefs>
</ds:datastoreItem>
</file>

<file path=customXml/itemProps4.xml><?xml version="1.0" encoding="utf-8"?>
<ds:datastoreItem xmlns:ds="http://schemas.openxmlformats.org/officeDocument/2006/customXml" ds:itemID="{A32B15A2-9EED-45D6-86FF-FE6700FBE7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780</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Smart &amp; Biggar/Fetherstonhaugh</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J. Sheldon</dc:creator>
  <cp:keywords/>
  <dc:description/>
  <cp:lastModifiedBy>Jean-Baptiste Pessey</cp:lastModifiedBy>
  <cp:revision>6</cp:revision>
  <cp:lastPrinted>2021-06-08T01:13:00Z</cp:lastPrinted>
  <dcterms:created xsi:type="dcterms:W3CDTF">2021-10-07T15:48:00Z</dcterms:created>
  <dcterms:modified xsi:type="dcterms:W3CDTF">2021-10-07T20:31:00Z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0x0101007C11ECA36153C4459712A2B1FA3D168E</vt:lpwstr>
  </property>
  <property fmtid="{D5CDD505-2E9C-101B-9397-08002B2CF9AE}" pid="3" name="Order">
    <vt:r8>2700</vt:r8>
  </property>
</Properties>
</file>