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9B" w:rsidRDefault="00024BCD" w:rsidP="008116F2">
      <w:r>
        <w:rPr>
          <w:noProof/>
        </w:rPr>
        <w:drawing>
          <wp:inline distT="0" distB="0" distL="0" distR="0" wp14:anchorId="4A8357E9" wp14:editId="2BD05033">
            <wp:extent cx="1374140" cy="5232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CD" w:rsidRDefault="00024BCD" w:rsidP="008116F2"/>
    <w:p w:rsidR="00024BCD" w:rsidRPr="00024BCD" w:rsidRDefault="00024BCD" w:rsidP="00024BCD">
      <w:pPr>
        <w:jc w:val="center"/>
        <w:rPr>
          <w:rFonts w:eastAsia="Calibri"/>
          <w:b/>
          <w:i/>
          <w:highlight w:val="yellow"/>
        </w:rPr>
      </w:pPr>
      <w:r>
        <w:rPr>
          <w:rFonts w:eastAsia="Calibri"/>
          <w:b/>
          <w:i/>
          <w:highlight w:val="yellow"/>
        </w:rPr>
        <w:t>NOTE: This is a SAMPLE checklist</w:t>
      </w:r>
      <w:r>
        <w:rPr>
          <w:rFonts w:eastAsia="Calibri"/>
          <w:b/>
          <w:i/>
          <w:highlight w:val="yellow"/>
        </w:rPr>
        <w:t>, and is not intended to be exhaustive</w:t>
      </w:r>
      <w:r>
        <w:rPr>
          <w:rFonts w:eastAsia="Calibri"/>
          <w:b/>
          <w:i/>
          <w:highlight w:val="yellow"/>
        </w:rPr>
        <w:t xml:space="preserve">.  Due to the differences in how different </w:t>
      </w:r>
      <w:r>
        <w:rPr>
          <w:rFonts w:eastAsia="Calibri"/>
          <w:b/>
          <w:i/>
          <w:highlight w:val="yellow"/>
        </w:rPr>
        <w:t>entities</w:t>
      </w:r>
      <w:r>
        <w:rPr>
          <w:rFonts w:eastAsia="Calibri"/>
          <w:b/>
          <w:i/>
          <w:highlight w:val="yellow"/>
        </w:rPr>
        <w:t xml:space="preserve"> operate and changing legal requirements, this document will require cust</w:t>
      </w:r>
      <w:r>
        <w:rPr>
          <w:rFonts w:eastAsia="Calibri"/>
          <w:b/>
          <w:i/>
          <w:highlight w:val="yellow"/>
        </w:rPr>
        <w:t xml:space="preserve">omization for appropriate use. </w:t>
      </w:r>
      <w:r>
        <w:rPr>
          <w:rFonts w:eastAsia="Calibri"/>
          <w:b/>
          <w:i/>
          <w:highlight w:val="yellow"/>
        </w:rPr>
        <w:t>The document is NOT intended as legal advice</w:t>
      </w:r>
      <w:r>
        <w:rPr>
          <w:rFonts w:eastAsia="Calibri"/>
          <w:b/>
          <w:i/>
        </w:rPr>
        <w:t>.</w:t>
      </w:r>
    </w:p>
    <w:p w:rsidR="00024BCD" w:rsidRDefault="00024BCD" w:rsidP="00024BCD">
      <w:pPr>
        <w:jc w:val="center"/>
      </w:pPr>
    </w:p>
    <w:p w:rsidR="00024BCD" w:rsidRPr="00065A2E" w:rsidRDefault="00024BCD" w:rsidP="00024BCD">
      <w:pPr>
        <w:jc w:val="center"/>
        <w:rPr>
          <w:b/>
        </w:rPr>
      </w:pPr>
      <w:r w:rsidRPr="00065A2E">
        <w:rPr>
          <w:b/>
        </w:rPr>
        <w:t>CHECKLIST</w:t>
      </w:r>
    </w:p>
    <w:p w:rsidR="00024BCD" w:rsidRDefault="00024BCD" w:rsidP="00024BCD">
      <w:pPr>
        <w:jc w:val="center"/>
      </w:pPr>
      <w:r w:rsidRPr="00065A2E">
        <w:rPr>
          <w:b/>
        </w:rPr>
        <w:t>Professional Liability Coverage for Telemedicine Providers</w:t>
      </w:r>
    </w:p>
    <w:p w:rsidR="00024BCD" w:rsidRDefault="00024BCD" w:rsidP="002C7258"/>
    <w:p w:rsidR="002C7258" w:rsidRDefault="002C7258" w:rsidP="002C7258">
      <w:r>
        <w:t xml:space="preserve">Although the delivery of telemedicine services is arguably only a form of professional services delivered via electronic means, traditional professional liability coverage policies may not offer telemedicine providers coverage that meets their needs, particularly </w:t>
      </w:r>
      <w:r w:rsidR="00065A2E">
        <w:t>if they plan to</w:t>
      </w:r>
      <w:r>
        <w:t xml:space="preserve"> provide services in multiple states and through multiple modalities. </w:t>
      </w:r>
    </w:p>
    <w:p w:rsidR="00065A2E" w:rsidRDefault="00065A2E" w:rsidP="002C7258">
      <w:r>
        <w:t>Telemedicine providers should, therefore, when evaluating professional liability coverage policy and options, at least consider the following:</w:t>
      </w:r>
    </w:p>
    <w:p w:rsidR="00065A2E" w:rsidRDefault="00065A2E" w:rsidP="002C7258">
      <w:r>
        <w:t xml:space="preserve">-does the policy explicitly cover </w:t>
      </w:r>
      <w:r w:rsidR="002F38C4">
        <w:t>injuries and costs resulting from your acts or omissions in the context of</w:t>
      </w:r>
      <w:r>
        <w:t xml:space="preserve"> deliver</w:t>
      </w:r>
      <w:r w:rsidR="002F38C4">
        <w:t>ing</w:t>
      </w:r>
      <w:r w:rsidR="00133D68">
        <w:t xml:space="preserve"> professional</w:t>
      </w:r>
      <w:r>
        <w:t xml:space="preserve"> telemedicine services, and does the definition of telemedicine services encompass all of the services you will provide, and the modalities through which you will provide them?</w:t>
      </w:r>
    </w:p>
    <w:p w:rsidR="00065A2E" w:rsidRDefault="00065A2E" w:rsidP="002C7258">
      <w:r>
        <w:t>-</w:t>
      </w:r>
      <w:r w:rsidR="009C5185">
        <w:t xml:space="preserve">is the carrier licensed and/or authorized to offer its services in all of the states in which you will </w:t>
      </w:r>
      <w:r w:rsidR="00133D68">
        <w:t>provide the telemedicine services</w:t>
      </w:r>
      <w:r w:rsidR="009C5185">
        <w:t xml:space="preserve"> (i.e., for this purpose, all of the states in which the patients you will serve are located)?</w:t>
      </w:r>
    </w:p>
    <w:p w:rsidR="009C5185" w:rsidRDefault="009C5185" w:rsidP="002C7258">
      <w:r>
        <w:t xml:space="preserve">-does the policy extend coverage to all of the states in which you will provide </w:t>
      </w:r>
      <w:r w:rsidR="00133D68">
        <w:t xml:space="preserve">telemedicine </w:t>
      </w:r>
      <w:r>
        <w:t>services?</w:t>
      </w:r>
    </w:p>
    <w:p w:rsidR="009C5185" w:rsidRDefault="009C5185" w:rsidP="002C7258">
      <w:r>
        <w:t xml:space="preserve">-does the </w:t>
      </w:r>
      <w:r w:rsidR="00264212">
        <w:t>policy offer coverage in the following circumstances (hopefully it does), or, alternatively, does it exclude coverage in the following circumstances (hopefully it does not)?</w:t>
      </w:r>
    </w:p>
    <w:p w:rsidR="00264212" w:rsidRDefault="00264212" w:rsidP="002C7258">
      <w:r>
        <w:tab/>
        <w:t>-injuries from services rendered to a patient in a state in which the carrier is not licensed?</w:t>
      </w:r>
    </w:p>
    <w:p w:rsidR="00264212" w:rsidRDefault="00264212" w:rsidP="002C7258">
      <w:r>
        <w:tab/>
        <w:t>-injuries from services other than face-to-face encounters?</w:t>
      </w:r>
    </w:p>
    <w:p w:rsidR="00264212" w:rsidRDefault="00264212" w:rsidP="002F38C4">
      <w:pPr>
        <w:ind w:left="720"/>
      </w:pPr>
      <w:r>
        <w:t>-injuries associated with the use of specific modalities</w:t>
      </w:r>
      <w:r w:rsidR="002F38C4">
        <w:t xml:space="preserve"> </w:t>
      </w:r>
      <w:r w:rsidR="00AA1EA6">
        <w:t xml:space="preserve">or platforms </w:t>
      </w:r>
      <w:r w:rsidR="002F38C4">
        <w:t xml:space="preserve">(e.g., </w:t>
      </w:r>
      <w:r w:rsidR="00133D68">
        <w:t xml:space="preserve">individual or all </w:t>
      </w:r>
      <w:r w:rsidR="002F38C4">
        <w:t>asynchronous modalities may not be covered, even when synchronous modalities are covered)?</w:t>
      </w:r>
    </w:p>
    <w:p w:rsidR="00133D68" w:rsidRDefault="00133D68" w:rsidP="002F38C4">
      <w:pPr>
        <w:ind w:left="720"/>
      </w:pPr>
      <w:r>
        <w:lastRenderedPageBreak/>
        <w:t xml:space="preserve">-injuries </w:t>
      </w:r>
      <w:r w:rsidR="00D72AC6">
        <w:t>occurring</w:t>
      </w:r>
      <w:r>
        <w:t xml:space="preserve"> when you are engaged in (or alleged to </w:t>
      </w:r>
      <w:r w:rsidR="00AA1EA6">
        <w:t xml:space="preserve">have </w:t>
      </w:r>
      <w:r>
        <w:t>engaged in) the unauthorized practice of medicine (including due to a failure to comply with licensure or practice of medicine standards in a particular state)?</w:t>
      </w:r>
    </w:p>
    <w:p w:rsidR="00133D68" w:rsidRDefault="00133D68" w:rsidP="002F38C4">
      <w:pPr>
        <w:ind w:left="720"/>
      </w:pPr>
      <w:r>
        <w:t>-legal actions (administrative or licensure actions and/or criminal prosecutions) resulting from your alleged unauthorized practice of medicine</w:t>
      </w:r>
      <w:r w:rsidR="00AA1EA6">
        <w:t>?</w:t>
      </w:r>
    </w:p>
    <w:p w:rsidR="00D72AC6" w:rsidRDefault="00D72AC6" w:rsidP="002F38C4">
      <w:pPr>
        <w:ind w:left="720"/>
      </w:pPr>
      <w:r>
        <w:t xml:space="preserve">-injuries </w:t>
      </w:r>
      <w:r>
        <w:t>occurring</w:t>
      </w:r>
      <w:r>
        <w:t xml:space="preserve"> when you are</w:t>
      </w:r>
      <w:r>
        <w:t xml:space="preserve"> engaged in (or alleged to have engaged in) regulatory violations associated with your delivery of telemedicine</w:t>
      </w:r>
      <w:bookmarkStart w:id="0" w:name="_GoBack"/>
      <w:bookmarkEnd w:id="0"/>
      <w:r>
        <w:t xml:space="preserve"> services?</w:t>
      </w:r>
    </w:p>
    <w:p w:rsidR="00AA1EA6" w:rsidRDefault="00AA1EA6" w:rsidP="002F38C4">
      <w:pPr>
        <w:ind w:left="720"/>
      </w:pPr>
      <w:r>
        <w:t>-</w:t>
      </w:r>
      <w:r w:rsidR="00D72AC6">
        <w:t xml:space="preserve">legal actions resulting from </w:t>
      </w:r>
      <w:r>
        <w:t>regulatory violations (or allegations of same) associated with your delivery of telemedicine services?</w:t>
      </w:r>
    </w:p>
    <w:p w:rsidR="00AA1EA6" w:rsidRDefault="002F38C4" w:rsidP="00AA1EA6">
      <w:pPr>
        <w:tabs>
          <w:tab w:val="left" w:pos="810"/>
        </w:tabs>
        <w:ind w:left="720"/>
      </w:pPr>
      <w:r>
        <w:t>-</w:t>
      </w:r>
      <w:r w:rsidR="00AA1EA6">
        <w:t>injuries asserted by an individual other than your patient (</w:t>
      </w:r>
      <w:proofErr w:type="spellStart"/>
      <w:r w:rsidR="00AA1EA6">
        <w:t>e.g</w:t>
      </w:r>
      <w:proofErr w:type="spellEnd"/>
      <w:r w:rsidR="00AA1EA6">
        <w:t>, the patient’s next of kin or estate)?</w:t>
      </w:r>
    </w:p>
    <w:p w:rsidR="00D72AC6" w:rsidRDefault="00D72AC6" w:rsidP="00AA1EA6">
      <w:pPr>
        <w:tabs>
          <w:tab w:val="left" w:pos="810"/>
        </w:tabs>
      </w:pPr>
      <w:r>
        <w:t>-what other exclusions are contained in the policy?</w:t>
      </w:r>
    </w:p>
    <w:p w:rsidR="002F38C4" w:rsidRDefault="009E1926" w:rsidP="00AA1EA6">
      <w:pPr>
        <w:tabs>
          <w:tab w:val="left" w:pos="810"/>
        </w:tabs>
      </w:pPr>
      <w:r>
        <w:t>-is the policy occurrence-based or “claims made” (since, in the latter case, “tail coverage” will have to be considered)?</w:t>
      </w:r>
    </w:p>
    <w:p w:rsidR="009E1926" w:rsidRDefault="009E1926" w:rsidP="00AA1EA6">
      <w:pPr>
        <w:tabs>
          <w:tab w:val="left" w:pos="810"/>
        </w:tabs>
      </w:pPr>
      <w:r>
        <w:t xml:space="preserve">-does the policy offer flexibility to bind more limited (and less expensive) coverage if the telemedicine services to be provided are only interpretative (e.g., </w:t>
      </w:r>
      <w:proofErr w:type="spellStart"/>
      <w:r>
        <w:t>telepathology</w:t>
      </w:r>
      <w:proofErr w:type="spellEnd"/>
      <w:r>
        <w:t xml:space="preserve">, </w:t>
      </w:r>
      <w:proofErr w:type="spellStart"/>
      <w:r>
        <w:t>teleradiology</w:t>
      </w:r>
      <w:proofErr w:type="spellEnd"/>
      <w:r>
        <w:t>) in a peer-to-peer context, and do not involve direct-to-patient services?</w:t>
      </w:r>
    </w:p>
    <w:p w:rsidR="00D72AC6" w:rsidRDefault="00D72AC6" w:rsidP="00AA1EA6">
      <w:pPr>
        <w:tabs>
          <w:tab w:val="left" w:pos="810"/>
        </w:tabs>
      </w:pPr>
      <w:r>
        <w:t>-are the policy limits appropriate for the type and scope of services you will be delivering?</w:t>
      </w:r>
    </w:p>
    <w:p w:rsidR="00024BCD" w:rsidRDefault="00024BCD" w:rsidP="00024BCD">
      <w:pPr>
        <w:jc w:val="center"/>
      </w:pPr>
    </w:p>
    <w:p w:rsidR="00024BCD" w:rsidRPr="008116F2" w:rsidRDefault="00024BCD" w:rsidP="008116F2"/>
    <w:sectPr w:rsidR="00024BCD" w:rsidRPr="008116F2" w:rsidSect="00156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CD" w:rsidRDefault="00024BCD" w:rsidP="00D54B2B">
      <w:pPr>
        <w:spacing w:after="0"/>
      </w:pPr>
      <w:r>
        <w:separator/>
      </w:r>
    </w:p>
  </w:endnote>
  <w:endnote w:type="continuationSeparator" w:id="0">
    <w:p w:rsidR="00024BCD" w:rsidRDefault="00024BCD" w:rsidP="00D54B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iDocIDFielda775603f-c83e-4d16-a7cd-d33a"/>
  <w:p w:rsidR="00024BCD" w:rsidRDefault="00024BCD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4810-5244-6854.1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iDocIDField78e7e182-7327-4c28-912d-25fe"/>
  <w:p w:rsidR="00024BCD" w:rsidRDefault="00024BCD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4810-5244-6854.1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iDocIDFieldab23bc50-f144-4cd8-942f-0be6"/>
  <w:p w:rsidR="00024BCD" w:rsidRDefault="00024BCD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4810-5244-6854.1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CD" w:rsidRDefault="00024BCD" w:rsidP="00D54B2B">
      <w:pPr>
        <w:spacing w:after="0"/>
      </w:pPr>
      <w:r>
        <w:separator/>
      </w:r>
    </w:p>
  </w:footnote>
  <w:footnote w:type="continuationSeparator" w:id="0">
    <w:p w:rsidR="00024BCD" w:rsidRDefault="00024BCD" w:rsidP="00D54B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CD" w:rsidRDefault="00024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CD" w:rsidRDefault="00024B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CD" w:rsidRDefault="00024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96CC9A"/>
    <w:lvl w:ilvl="0">
      <w:start w:val="1"/>
      <w:numFmt w:val="decimal"/>
      <w:pStyle w:val="ListNumber5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A66E5A3E"/>
    <w:lvl w:ilvl="0">
      <w:start w:val="1"/>
      <w:numFmt w:val="decimal"/>
      <w:pStyle w:val="ListNumber4"/>
      <w:lvlText w:val="%1."/>
      <w:lvlJc w:val="lef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0302A638"/>
    <w:lvl w:ilvl="0">
      <w:start w:val="1"/>
      <w:numFmt w:val="decimal"/>
      <w:pStyle w:val="ListNumber3"/>
      <w:lvlText w:val="%1."/>
      <w:lvlJc w:val="lef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B4C80E3C"/>
    <w:lvl w:ilvl="0">
      <w:start w:val="1"/>
      <w:numFmt w:val="decimal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8BEA0F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E2E6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4D7D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CB9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E629EE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5AB428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9E7B7A"/>
    <w:multiLevelType w:val="hybridMultilevel"/>
    <w:tmpl w:val="A6F23066"/>
    <w:lvl w:ilvl="0" w:tplc="5DA4E3F8">
      <w:start w:val="1"/>
      <w:numFmt w:val="upperLetter"/>
      <w:pStyle w:val="ListNumberA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2D307D8"/>
    <w:multiLevelType w:val="multilevel"/>
    <w:tmpl w:val="CC6CEB1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Level3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lowerRoman"/>
      <w:pStyle w:val="Level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u w:val="none"/>
      </w:rPr>
    </w:lvl>
  </w:abstractNum>
  <w:abstractNum w:abstractNumId="12" w15:restartNumberingAfterBreak="0">
    <w:nsid w:val="381C5646"/>
    <w:multiLevelType w:val="multilevel"/>
    <w:tmpl w:val="A3DCBC1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sz w:val="24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CD"/>
    <w:rsid w:val="00024BCD"/>
    <w:rsid w:val="0003171A"/>
    <w:rsid w:val="0005044B"/>
    <w:rsid w:val="00065A2E"/>
    <w:rsid w:val="0007249B"/>
    <w:rsid w:val="000D6F65"/>
    <w:rsid w:val="0010300B"/>
    <w:rsid w:val="00125ED5"/>
    <w:rsid w:val="00133D68"/>
    <w:rsid w:val="001566BA"/>
    <w:rsid w:val="001A015C"/>
    <w:rsid w:val="001A74A5"/>
    <w:rsid w:val="001B0C81"/>
    <w:rsid w:val="001E0293"/>
    <w:rsid w:val="00264212"/>
    <w:rsid w:val="002B09B7"/>
    <w:rsid w:val="002C7258"/>
    <w:rsid w:val="002F38C4"/>
    <w:rsid w:val="002F58F1"/>
    <w:rsid w:val="00300A0F"/>
    <w:rsid w:val="00321969"/>
    <w:rsid w:val="00346903"/>
    <w:rsid w:val="003F0EA3"/>
    <w:rsid w:val="00456EC5"/>
    <w:rsid w:val="0046577B"/>
    <w:rsid w:val="004D3810"/>
    <w:rsid w:val="004E5724"/>
    <w:rsid w:val="004F738B"/>
    <w:rsid w:val="005079FB"/>
    <w:rsid w:val="005510B4"/>
    <w:rsid w:val="005E5E76"/>
    <w:rsid w:val="00625DB6"/>
    <w:rsid w:val="006470E7"/>
    <w:rsid w:val="006677DD"/>
    <w:rsid w:val="006C7C71"/>
    <w:rsid w:val="007112F5"/>
    <w:rsid w:val="00776BA0"/>
    <w:rsid w:val="007A6657"/>
    <w:rsid w:val="007F5A4D"/>
    <w:rsid w:val="008116F2"/>
    <w:rsid w:val="00865CE6"/>
    <w:rsid w:val="008A44DE"/>
    <w:rsid w:val="008D2617"/>
    <w:rsid w:val="00906D60"/>
    <w:rsid w:val="00984124"/>
    <w:rsid w:val="009B243E"/>
    <w:rsid w:val="009C5185"/>
    <w:rsid w:val="009E1926"/>
    <w:rsid w:val="009E2916"/>
    <w:rsid w:val="00A37427"/>
    <w:rsid w:val="00AA1EA6"/>
    <w:rsid w:val="00B07327"/>
    <w:rsid w:val="00B37C3A"/>
    <w:rsid w:val="00B47F72"/>
    <w:rsid w:val="00B61A73"/>
    <w:rsid w:val="00BA09D6"/>
    <w:rsid w:val="00BE01E1"/>
    <w:rsid w:val="00BF6927"/>
    <w:rsid w:val="00BF71B2"/>
    <w:rsid w:val="00C06583"/>
    <w:rsid w:val="00C62565"/>
    <w:rsid w:val="00CA7A07"/>
    <w:rsid w:val="00CE02F7"/>
    <w:rsid w:val="00CF4E25"/>
    <w:rsid w:val="00D00343"/>
    <w:rsid w:val="00D14968"/>
    <w:rsid w:val="00D342AD"/>
    <w:rsid w:val="00D46964"/>
    <w:rsid w:val="00D54B2B"/>
    <w:rsid w:val="00D72AC6"/>
    <w:rsid w:val="00D90130"/>
    <w:rsid w:val="00DB6384"/>
    <w:rsid w:val="00DC3372"/>
    <w:rsid w:val="00E8749B"/>
    <w:rsid w:val="00EB15C3"/>
    <w:rsid w:val="00ED4272"/>
    <w:rsid w:val="00F543FB"/>
    <w:rsid w:val="00F5440F"/>
    <w:rsid w:val="00F9662C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8419"/>
  <w15:chartTrackingRefBased/>
  <w15:docId w15:val="{8A3CA85A-598A-45CE-B683-556B1D94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15" w:unhideWhenUsed="1" w:qFormat="1"/>
    <w:lsdException w:name="heading 8" w:semiHidden="1" w:uiPriority="16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iPriority="35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/>
    <w:lsdException w:name="Body Text First Indent" w:semiHidden="1" w:uiPriority="3" w:unhideWhenUsed="1" w:qFormat="1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A4D"/>
  </w:style>
  <w:style w:type="paragraph" w:styleId="Heading1">
    <w:name w:val="heading 1"/>
    <w:basedOn w:val="Normal"/>
    <w:link w:val="Heading1Char"/>
    <w:uiPriority w:val="9"/>
    <w:qFormat/>
    <w:rsid w:val="00456EC5"/>
    <w:pPr>
      <w:numPr>
        <w:numId w:val="1"/>
      </w:numPr>
      <w:outlineLvl w:val="0"/>
    </w:pPr>
    <w:rPr>
      <w:rFonts w:eastAsia="Times New Roman" w:cs="Times New Roman"/>
    </w:rPr>
  </w:style>
  <w:style w:type="paragraph" w:styleId="Heading2">
    <w:name w:val="heading 2"/>
    <w:basedOn w:val="Normal"/>
    <w:link w:val="Heading2Char"/>
    <w:uiPriority w:val="10"/>
    <w:qFormat/>
    <w:rsid w:val="00456EC5"/>
    <w:pPr>
      <w:numPr>
        <w:ilvl w:val="1"/>
        <w:numId w:val="1"/>
      </w:numPr>
      <w:outlineLvl w:val="1"/>
    </w:pPr>
    <w:rPr>
      <w:rFonts w:eastAsia="Times New Roman" w:cs="Times New Roman"/>
    </w:rPr>
  </w:style>
  <w:style w:type="paragraph" w:styleId="Heading3">
    <w:name w:val="heading 3"/>
    <w:basedOn w:val="Normal"/>
    <w:link w:val="Heading3Char"/>
    <w:uiPriority w:val="11"/>
    <w:qFormat/>
    <w:rsid w:val="00456EC5"/>
    <w:pPr>
      <w:numPr>
        <w:ilvl w:val="2"/>
        <w:numId w:val="1"/>
      </w:numPr>
      <w:outlineLvl w:val="2"/>
    </w:pPr>
    <w:rPr>
      <w:rFonts w:eastAsia="Times New Roman" w:cs="Times New Roman"/>
    </w:rPr>
  </w:style>
  <w:style w:type="paragraph" w:styleId="Heading4">
    <w:name w:val="heading 4"/>
    <w:basedOn w:val="Normal"/>
    <w:link w:val="Heading4Char"/>
    <w:uiPriority w:val="12"/>
    <w:qFormat/>
    <w:rsid w:val="00456EC5"/>
    <w:pPr>
      <w:numPr>
        <w:ilvl w:val="3"/>
        <w:numId w:val="1"/>
      </w:numPr>
      <w:outlineLvl w:val="3"/>
    </w:pPr>
    <w:rPr>
      <w:rFonts w:eastAsia="Times New Roman" w:cs="Times New Roman"/>
    </w:rPr>
  </w:style>
  <w:style w:type="paragraph" w:styleId="Heading5">
    <w:name w:val="heading 5"/>
    <w:basedOn w:val="Normal"/>
    <w:link w:val="Heading5Char"/>
    <w:uiPriority w:val="13"/>
    <w:qFormat/>
    <w:rsid w:val="00456EC5"/>
    <w:pPr>
      <w:numPr>
        <w:ilvl w:val="4"/>
        <w:numId w:val="1"/>
      </w:numPr>
      <w:outlineLvl w:val="4"/>
    </w:pPr>
    <w:rPr>
      <w:rFonts w:eastAsia="Times New Roman" w:cs="Times New Roman"/>
    </w:rPr>
  </w:style>
  <w:style w:type="paragraph" w:styleId="Heading6">
    <w:name w:val="heading 6"/>
    <w:basedOn w:val="Normal"/>
    <w:link w:val="Heading6Char"/>
    <w:uiPriority w:val="15"/>
    <w:qFormat/>
    <w:rsid w:val="00456EC5"/>
    <w:pPr>
      <w:numPr>
        <w:ilvl w:val="5"/>
        <w:numId w:val="1"/>
      </w:numPr>
      <w:outlineLvl w:val="5"/>
    </w:pPr>
    <w:rPr>
      <w:rFonts w:eastAsia="Times New Roman" w:cs="Times New Roman"/>
    </w:rPr>
  </w:style>
  <w:style w:type="paragraph" w:styleId="Heading7">
    <w:name w:val="heading 7"/>
    <w:basedOn w:val="Normal"/>
    <w:link w:val="Heading7Char"/>
    <w:uiPriority w:val="16"/>
    <w:qFormat/>
    <w:rsid w:val="00456EC5"/>
    <w:pPr>
      <w:numPr>
        <w:ilvl w:val="6"/>
        <w:numId w:val="1"/>
      </w:numPr>
      <w:outlineLvl w:val="6"/>
    </w:pPr>
    <w:rPr>
      <w:rFonts w:eastAsia="Times New Roman" w:cs="Times New Roman"/>
    </w:rPr>
  </w:style>
  <w:style w:type="paragraph" w:styleId="Heading8">
    <w:name w:val="heading 8"/>
    <w:basedOn w:val="Normal"/>
    <w:link w:val="Heading8Char"/>
    <w:uiPriority w:val="17"/>
    <w:qFormat/>
    <w:rsid w:val="00456EC5"/>
    <w:pPr>
      <w:numPr>
        <w:ilvl w:val="7"/>
        <w:numId w:val="1"/>
      </w:numPr>
      <w:outlineLvl w:val="7"/>
    </w:pPr>
    <w:rPr>
      <w:rFonts w:eastAsia="Times New Roman" w:cs="Times New Roman"/>
    </w:rPr>
  </w:style>
  <w:style w:type="paragraph" w:styleId="Heading9">
    <w:name w:val="heading 9"/>
    <w:basedOn w:val="Normal"/>
    <w:next w:val="Normal"/>
    <w:link w:val="Heading9Char"/>
    <w:uiPriority w:val="18"/>
    <w:qFormat/>
    <w:rsid w:val="00456EC5"/>
    <w:pPr>
      <w:numPr>
        <w:ilvl w:val="8"/>
        <w:numId w:val="1"/>
      </w:numPr>
      <w:jc w:val="center"/>
      <w:outlineLvl w:val="8"/>
    </w:pPr>
    <w:rPr>
      <w:rFonts w:eastAsia="Times New Roman" w:cs="Times New Roman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endum">
    <w:name w:val="Addendum"/>
    <w:basedOn w:val="Title"/>
    <w:next w:val="Normal"/>
    <w:uiPriority w:val="99"/>
    <w:semiHidden/>
    <w:rsid w:val="00FF5CB7"/>
  </w:style>
  <w:style w:type="paragraph" w:styleId="Title">
    <w:name w:val="Title"/>
    <w:basedOn w:val="Normal"/>
    <w:next w:val="BodyText"/>
    <w:link w:val="TitleChar"/>
    <w:uiPriority w:val="1"/>
    <w:qFormat/>
    <w:rsid w:val="00346903"/>
    <w:pPr>
      <w:keepNext/>
      <w:spacing w:before="120"/>
      <w:jc w:val="center"/>
      <w:outlineLvl w:val="0"/>
    </w:pPr>
    <w:rPr>
      <w:rFonts w:eastAsia="Times New Roman" w:cs="Times New Roman"/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D90130"/>
    <w:rPr>
      <w:rFonts w:eastAsia="Times New Roman" w:cs="Times New Roman"/>
      <w:b/>
      <w:caps/>
    </w:rPr>
  </w:style>
  <w:style w:type="paragraph" w:customStyle="1" w:styleId="AddendumHeading">
    <w:name w:val="Addendum Heading"/>
    <w:basedOn w:val="Normal"/>
    <w:next w:val="Normal"/>
    <w:uiPriority w:val="99"/>
    <w:semiHidden/>
    <w:rsid w:val="00346903"/>
    <w:rPr>
      <w:rFonts w:eastAsia="Times New Roman" w:cs="Times New Roman"/>
      <w:u w:val="single"/>
    </w:rPr>
  </w:style>
  <w:style w:type="character" w:customStyle="1" w:styleId="AllCaps">
    <w:name w:val="AllCaps"/>
    <w:basedOn w:val="DefaultParagraphFont"/>
    <w:uiPriority w:val="99"/>
    <w:semiHidden/>
    <w:rsid w:val="00346903"/>
    <w:rPr>
      <w:caps/>
      <w:u w:val="single"/>
    </w:rPr>
  </w:style>
  <w:style w:type="paragraph" w:styleId="BlockText">
    <w:name w:val="Block Text"/>
    <w:basedOn w:val="Normal"/>
    <w:uiPriority w:val="6"/>
    <w:qFormat/>
    <w:rsid w:val="00346903"/>
    <w:pPr>
      <w:ind w:left="1440" w:right="1440"/>
    </w:pPr>
    <w:rPr>
      <w:rFonts w:eastAsia="Times New Roman" w:cs="Times New Roman"/>
    </w:rPr>
  </w:style>
  <w:style w:type="paragraph" w:customStyle="1" w:styleId="BlockText2">
    <w:name w:val="Block Text 2"/>
    <w:basedOn w:val="Normal"/>
    <w:uiPriority w:val="99"/>
    <w:semiHidden/>
    <w:rsid w:val="00346903"/>
    <w:pPr>
      <w:spacing w:line="480" w:lineRule="auto"/>
      <w:ind w:left="1440" w:right="1440"/>
    </w:pPr>
    <w:rPr>
      <w:rFonts w:eastAsia="Times New Roman" w:cs="Times New Roman"/>
    </w:rPr>
  </w:style>
  <w:style w:type="paragraph" w:customStyle="1" w:styleId="BlockText3">
    <w:name w:val="Block Text 3"/>
    <w:basedOn w:val="Normal"/>
    <w:uiPriority w:val="99"/>
    <w:semiHidden/>
    <w:rsid w:val="00346903"/>
    <w:pPr>
      <w:ind w:left="1440" w:right="1440" w:firstLine="720"/>
    </w:pPr>
    <w:rPr>
      <w:rFonts w:eastAsia="Times New Roman" w:cs="Times New Roman"/>
    </w:rPr>
  </w:style>
  <w:style w:type="paragraph" w:customStyle="1" w:styleId="BlockText4">
    <w:name w:val="Block Text 4"/>
    <w:basedOn w:val="Normal"/>
    <w:uiPriority w:val="99"/>
    <w:semiHidden/>
    <w:rsid w:val="00346903"/>
    <w:pPr>
      <w:spacing w:line="480" w:lineRule="auto"/>
      <w:ind w:left="1440" w:right="1440" w:firstLine="720"/>
    </w:pPr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3"/>
    <w:qFormat/>
    <w:rsid w:val="00346903"/>
    <w:pPr>
      <w:ind w:firstLine="14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3"/>
    <w:rsid w:val="00D90130"/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4"/>
    <w:qFormat/>
    <w:rsid w:val="00346903"/>
    <w:pPr>
      <w:spacing w:line="480" w:lineRule="auto"/>
      <w:ind w:firstLine="1440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4"/>
    <w:rsid w:val="00D90130"/>
    <w:rPr>
      <w:rFonts w:eastAsia="Times New Roman" w:cs="Times New Roman"/>
    </w:rPr>
  </w:style>
  <w:style w:type="paragraph" w:styleId="BodyText3">
    <w:name w:val="Body Text 3"/>
    <w:basedOn w:val="Normal"/>
    <w:link w:val="BodyText3Char"/>
    <w:uiPriority w:val="4"/>
    <w:qFormat/>
    <w:rsid w:val="00346903"/>
    <w:rPr>
      <w:rFonts w:eastAsia="Times New Roman" w:cs="Times New Roman"/>
    </w:rPr>
  </w:style>
  <w:style w:type="character" w:customStyle="1" w:styleId="BodyText3Char">
    <w:name w:val="Body Text 3 Char"/>
    <w:basedOn w:val="DefaultParagraphFont"/>
    <w:link w:val="BodyText3"/>
    <w:uiPriority w:val="4"/>
    <w:rsid w:val="00DB6384"/>
    <w:rPr>
      <w:rFonts w:eastAsia="Times New Roman" w:cs="Times New Roman"/>
    </w:rPr>
  </w:style>
  <w:style w:type="paragraph" w:customStyle="1" w:styleId="BodyText4">
    <w:name w:val="Body Text 4"/>
    <w:basedOn w:val="Normal"/>
    <w:uiPriority w:val="4"/>
    <w:qFormat/>
    <w:rsid w:val="00346903"/>
    <w:pPr>
      <w:spacing w:line="480" w:lineRule="auto"/>
    </w:pPr>
    <w:rPr>
      <w:rFonts w:eastAsia="Times New Roman" w:cs="Times New Roman"/>
    </w:rPr>
  </w:style>
  <w:style w:type="paragraph" w:styleId="BodyTextFirstIndent">
    <w:name w:val="Body Text First Indent"/>
    <w:basedOn w:val="Normal"/>
    <w:link w:val="BodyTextFirstIndentChar"/>
    <w:uiPriority w:val="5"/>
    <w:qFormat/>
    <w:rsid w:val="00346903"/>
    <w:pPr>
      <w:ind w:firstLine="720"/>
    </w:pPr>
    <w:rPr>
      <w:rFonts w:eastAsia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5"/>
    <w:rsid w:val="0003171A"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346903"/>
    <w:pPr>
      <w:ind w:left="1440" w:firstLine="720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70E7"/>
    <w:rPr>
      <w:rFonts w:eastAsia="Times New Roman" w:cs="Times New Roman"/>
    </w:rPr>
  </w:style>
  <w:style w:type="paragraph" w:styleId="BodyTextFirstIndent2">
    <w:name w:val="Body Text First Indent 2"/>
    <w:basedOn w:val="Normal"/>
    <w:link w:val="BodyTextFirstIndent2Char"/>
    <w:uiPriority w:val="99"/>
    <w:semiHidden/>
    <w:rsid w:val="00346903"/>
    <w:pPr>
      <w:spacing w:line="480" w:lineRule="auto"/>
      <w:ind w:firstLine="720"/>
    </w:pPr>
    <w:rPr>
      <w:rFonts w:eastAsia="Times New Roman" w:cs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470E7"/>
    <w:rPr>
      <w:rFonts w:eastAsia="Times New Roman" w:cs="Times New Roman"/>
    </w:rPr>
  </w:style>
  <w:style w:type="paragraph" w:customStyle="1" w:styleId="BodyTextFirstIndent3">
    <w:name w:val="Body Text First Indent 3"/>
    <w:basedOn w:val="Normal"/>
    <w:uiPriority w:val="99"/>
    <w:semiHidden/>
    <w:rsid w:val="00346903"/>
    <w:pPr>
      <w:spacing w:line="360" w:lineRule="auto"/>
      <w:ind w:firstLine="720"/>
    </w:pPr>
    <w:rPr>
      <w:rFonts w:eastAsia="Times New Roman" w:cs="Times New Roman"/>
    </w:rPr>
  </w:style>
  <w:style w:type="paragraph" w:customStyle="1" w:styleId="BodyTextHanging">
    <w:name w:val="Body Text Hanging"/>
    <w:basedOn w:val="Normal"/>
    <w:uiPriority w:val="99"/>
    <w:semiHidden/>
    <w:rsid w:val="00346903"/>
    <w:pPr>
      <w:ind w:left="2160" w:hanging="2160"/>
    </w:pPr>
    <w:rPr>
      <w:rFonts w:eastAsia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346903"/>
    <w:pPr>
      <w:spacing w:line="480" w:lineRule="auto"/>
      <w:ind w:left="1440" w:firstLine="72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70E7"/>
    <w:rPr>
      <w:rFonts w:eastAsia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346903"/>
    <w:pPr>
      <w:ind w:left="720" w:right="720"/>
    </w:pPr>
    <w:rPr>
      <w:rFonts w:eastAsia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70E7"/>
    <w:rPr>
      <w:rFonts w:eastAsia="Times New Roman" w:cs="Times New Roman"/>
    </w:rPr>
  </w:style>
  <w:style w:type="paragraph" w:customStyle="1" w:styleId="BodyTextIndent4">
    <w:name w:val="Body Text Indent 4"/>
    <w:basedOn w:val="Normal"/>
    <w:uiPriority w:val="99"/>
    <w:semiHidden/>
    <w:rsid w:val="00346903"/>
    <w:pPr>
      <w:spacing w:line="480" w:lineRule="auto"/>
      <w:ind w:left="720" w:right="720"/>
    </w:pPr>
    <w:rPr>
      <w:rFonts w:eastAsia="Times New Roman" w:cs="Times New Roman"/>
    </w:rPr>
  </w:style>
  <w:style w:type="paragraph" w:customStyle="1" w:styleId="DocID">
    <w:name w:val="DocID"/>
    <w:basedOn w:val="Normal"/>
    <w:next w:val="Normal"/>
    <w:uiPriority w:val="99"/>
    <w:semiHidden/>
    <w:rsid w:val="00346903"/>
    <w:pPr>
      <w:ind w:left="-720"/>
    </w:pPr>
    <w:rPr>
      <w:rFonts w:ascii="Arial" w:eastAsia="Times New Roman" w:hAnsi="Arial" w:cs="Arial"/>
      <w:noProof/>
      <w:sz w:val="16"/>
    </w:rPr>
  </w:style>
  <w:style w:type="paragraph" w:customStyle="1" w:styleId="Exhibit">
    <w:name w:val="Exhibit"/>
    <w:basedOn w:val="Title"/>
    <w:next w:val="Normal"/>
    <w:uiPriority w:val="99"/>
    <w:semiHidden/>
    <w:rsid w:val="00FF5CB7"/>
  </w:style>
  <w:style w:type="paragraph" w:customStyle="1" w:styleId="FrameDateandTime">
    <w:name w:val="Frame Date and Time"/>
    <w:basedOn w:val="Footer"/>
    <w:uiPriority w:val="99"/>
    <w:semiHidden/>
    <w:rsid w:val="00346903"/>
    <w:pPr>
      <w:framePr w:h="432" w:hRule="exact" w:hSpace="187" w:vSpace="187" w:wrap="around" w:vAnchor="page" w:hAnchor="page" w:x="9361" w:y="14833"/>
      <w:spacing w:after="240"/>
    </w:pPr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semiHidden/>
    <w:rsid w:val="003469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0E7"/>
  </w:style>
  <w:style w:type="paragraph" w:customStyle="1" w:styleId="FramePageNumber">
    <w:name w:val="Frame Page Number"/>
    <w:basedOn w:val="Footer"/>
    <w:uiPriority w:val="99"/>
    <w:semiHidden/>
    <w:rsid w:val="00346903"/>
    <w:pPr>
      <w:framePr w:hSpace="187" w:vSpace="187" w:wrap="around" w:vAnchor="page" w:hAnchor="margin" w:xAlign="center" w:y="1"/>
      <w:spacing w:after="240"/>
    </w:pPr>
    <w:rPr>
      <w:rFonts w:eastAsia="Times New Roman" w:cs="Times New Roman"/>
    </w:rPr>
  </w:style>
  <w:style w:type="paragraph" w:customStyle="1" w:styleId="Heading">
    <w:name w:val="Heading"/>
    <w:basedOn w:val="Normal"/>
    <w:uiPriority w:val="99"/>
    <w:semiHidden/>
    <w:rsid w:val="00346903"/>
    <w:rPr>
      <w:rFonts w:eastAsia="Times New Roman" w:cs="Times New Roman"/>
    </w:rPr>
  </w:style>
  <w:style w:type="paragraph" w:customStyle="1" w:styleId="HeadingBase">
    <w:name w:val="Heading Base"/>
    <w:basedOn w:val="Normal"/>
    <w:uiPriority w:val="99"/>
    <w:semiHidden/>
    <w:rsid w:val="00346903"/>
    <w:rPr>
      <w:rFonts w:eastAsia="Times New Roman" w:cs="Times New Roman"/>
    </w:rPr>
  </w:style>
  <w:style w:type="paragraph" w:customStyle="1" w:styleId="Para1">
    <w:name w:val="Para1"/>
    <w:basedOn w:val="HeadingBase"/>
    <w:uiPriority w:val="9"/>
    <w:qFormat/>
    <w:rsid w:val="00346903"/>
    <w:pPr>
      <w:ind w:firstLine="1440"/>
    </w:pPr>
  </w:style>
  <w:style w:type="paragraph" w:customStyle="1" w:styleId="Para2">
    <w:name w:val="Para2"/>
    <w:basedOn w:val="HeadingBase"/>
    <w:uiPriority w:val="10"/>
    <w:qFormat/>
    <w:rsid w:val="00346903"/>
    <w:pPr>
      <w:ind w:left="720" w:firstLine="1440"/>
    </w:pPr>
  </w:style>
  <w:style w:type="paragraph" w:customStyle="1" w:styleId="Para3">
    <w:name w:val="Para3"/>
    <w:basedOn w:val="HeadingBase"/>
    <w:uiPriority w:val="11"/>
    <w:qFormat/>
    <w:rsid w:val="00346903"/>
    <w:pPr>
      <w:ind w:left="1440" w:firstLine="1440"/>
    </w:pPr>
  </w:style>
  <w:style w:type="paragraph" w:customStyle="1" w:styleId="Para4">
    <w:name w:val="Para4"/>
    <w:basedOn w:val="HeadingBase"/>
    <w:uiPriority w:val="12"/>
    <w:qFormat/>
    <w:rsid w:val="00346903"/>
    <w:pPr>
      <w:ind w:left="2160" w:firstLine="1440"/>
    </w:pPr>
  </w:style>
  <w:style w:type="paragraph" w:customStyle="1" w:styleId="Para5">
    <w:name w:val="Para5"/>
    <w:basedOn w:val="HeadingBase"/>
    <w:uiPriority w:val="13"/>
    <w:qFormat/>
    <w:rsid w:val="00346903"/>
    <w:pPr>
      <w:ind w:left="2880" w:firstLine="1440"/>
    </w:pPr>
  </w:style>
  <w:style w:type="paragraph" w:customStyle="1" w:styleId="Para6">
    <w:name w:val="Para6"/>
    <w:basedOn w:val="HeadingBase"/>
    <w:uiPriority w:val="15"/>
    <w:qFormat/>
    <w:rsid w:val="00346903"/>
    <w:pPr>
      <w:ind w:left="3600" w:firstLine="1440"/>
    </w:pPr>
  </w:style>
  <w:style w:type="paragraph" w:customStyle="1" w:styleId="Para7">
    <w:name w:val="Para7"/>
    <w:basedOn w:val="HeadingBase"/>
    <w:uiPriority w:val="16"/>
    <w:qFormat/>
    <w:rsid w:val="00346903"/>
    <w:pPr>
      <w:ind w:left="4320" w:firstLine="1440"/>
    </w:pPr>
  </w:style>
  <w:style w:type="paragraph" w:customStyle="1" w:styleId="Para8">
    <w:name w:val="Para8"/>
    <w:basedOn w:val="HeadingBase"/>
    <w:uiPriority w:val="17"/>
    <w:qFormat/>
    <w:rsid w:val="00346903"/>
    <w:pPr>
      <w:ind w:left="5040" w:firstLine="1440"/>
    </w:pPr>
  </w:style>
  <w:style w:type="paragraph" w:customStyle="1" w:styleId="Para9">
    <w:name w:val="Para9"/>
    <w:basedOn w:val="Normal"/>
    <w:uiPriority w:val="18"/>
    <w:qFormat/>
    <w:rsid w:val="00346903"/>
    <w:pPr>
      <w:ind w:left="5760" w:firstLine="1440"/>
    </w:pPr>
    <w:rPr>
      <w:rFonts w:eastAsia="Times New Roman" w:cs="Times New Roman"/>
    </w:rPr>
  </w:style>
  <w:style w:type="paragraph" w:customStyle="1" w:styleId="Rider">
    <w:name w:val="Rider"/>
    <w:basedOn w:val="Title"/>
    <w:next w:val="Normal"/>
    <w:uiPriority w:val="99"/>
    <w:semiHidden/>
    <w:rsid w:val="00FF5CB7"/>
  </w:style>
  <w:style w:type="paragraph" w:customStyle="1" w:styleId="RiderHeading">
    <w:name w:val="Rider Heading"/>
    <w:basedOn w:val="Normal"/>
    <w:next w:val="Normal"/>
    <w:uiPriority w:val="99"/>
    <w:semiHidden/>
    <w:rsid w:val="00346903"/>
    <w:rPr>
      <w:rFonts w:eastAsia="Times New Roman" w:cs="Times New Roman"/>
      <w:u w:val="single"/>
    </w:rPr>
  </w:style>
  <w:style w:type="paragraph" w:customStyle="1" w:styleId="Schedule">
    <w:name w:val="Schedule"/>
    <w:basedOn w:val="Title"/>
    <w:next w:val="Normal"/>
    <w:uiPriority w:val="99"/>
    <w:semiHidden/>
    <w:rsid w:val="00FF5CB7"/>
  </w:style>
  <w:style w:type="paragraph" w:customStyle="1" w:styleId="ScheduleHeading">
    <w:name w:val="Schedule Heading"/>
    <w:basedOn w:val="Normal"/>
    <w:next w:val="Normal"/>
    <w:uiPriority w:val="99"/>
    <w:semiHidden/>
    <w:rsid w:val="00346903"/>
    <w:rPr>
      <w:rFonts w:eastAsia="Times New Roman" w:cs="Times New Roman"/>
      <w:u w:val="single"/>
    </w:rPr>
  </w:style>
  <w:style w:type="paragraph" w:styleId="Signature">
    <w:name w:val="Signature"/>
    <w:basedOn w:val="Normal"/>
    <w:link w:val="SignatureChar"/>
    <w:uiPriority w:val="99"/>
    <w:rsid w:val="00346903"/>
    <w:pPr>
      <w:keepLines/>
      <w:ind w:left="4680"/>
    </w:pPr>
    <w:rPr>
      <w:rFonts w:eastAsia="Times New Roman" w:cs="Times New Roman"/>
    </w:rPr>
  </w:style>
  <w:style w:type="character" w:customStyle="1" w:styleId="SignatureChar">
    <w:name w:val="Signature Char"/>
    <w:basedOn w:val="DefaultParagraphFont"/>
    <w:link w:val="Signature"/>
    <w:uiPriority w:val="99"/>
    <w:rsid w:val="006470E7"/>
    <w:rPr>
      <w:rFonts w:eastAsia="Times New Roman" w:cs="Times New Roman"/>
    </w:rPr>
  </w:style>
  <w:style w:type="paragraph" w:styleId="Subtitle">
    <w:name w:val="Subtitle"/>
    <w:basedOn w:val="Normal"/>
    <w:next w:val="BodyText"/>
    <w:link w:val="SubtitleChar"/>
    <w:uiPriority w:val="2"/>
    <w:qFormat/>
    <w:rsid w:val="00346903"/>
    <w:pPr>
      <w:keepNext/>
      <w:spacing w:before="120"/>
      <w:jc w:val="center"/>
      <w:outlineLvl w:val="1"/>
    </w:pPr>
    <w:rPr>
      <w:rFonts w:eastAsia="Times New Roman" w:cs="Times New Roman"/>
      <w:b/>
    </w:rPr>
  </w:style>
  <w:style w:type="character" w:customStyle="1" w:styleId="SubtitleChar">
    <w:name w:val="Subtitle Char"/>
    <w:basedOn w:val="DefaultParagraphFont"/>
    <w:link w:val="Subtitle"/>
    <w:uiPriority w:val="2"/>
    <w:rsid w:val="00D90130"/>
    <w:rPr>
      <w:rFonts w:eastAsia="Times New Roman" w:cs="Times New Roman"/>
      <w:b/>
    </w:rPr>
  </w:style>
  <w:style w:type="paragraph" w:customStyle="1" w:styleId="SubtitleUnderline">
    <w:name w:val="Subtitle Underline"/>
    <w:basedOn w:val="Subtitle"/>
    <w:next w:val="BodyText"/>
    <w:uiPriority w:val="99"/>
    <w:semiHidden/>
    <w:rsid w:val="00346903"/>
    <w:rPr>
      <w:u w:val="single"/>
    </w:rPr>
  </w:style>
  <w:style w:type="paragraph" w:customStyle="1" w:styleId="TitleUnderline">
    <w:name w:val="Title Underline"/>
    <w:basedOn w:val="Title"/>
    <w:next w:val="BodyText"/>
    <w:uiPriority w:val="99"/>
    <w:semiHidden/>
    <w:rsid w:val="00346903"/>
    <w:rPr>
      <w:u w:val="single"/>
    </w:rPr>
  </w:style>
  <w:style w:type="paragraph" w:customStyle="1" w:styleId="TOCBase">
    <w:name w:val="TOC Base"/>
    <w:basedOn w:val="Normal"/>
    <w:uiPriority w:val="99"/>
    <w:semiHidden/>
    <w:rsid w:val="00346903"/>
    <w:pPr>
      <w:ind w:left="720" w:right="720" w:hanging="720"/>
    </w:pPr>
    <w:rPr>
      <w:rFonts w:eastAsia="Times New Roman" w:cs="Times New Roman"/>
    </w:rPr>
  </w:style>
  <w:style w:type="paragraph" w:styleId="TOC1">
    <w:name w:val="toc 1"/>
    <w:basedOn w:val="TOCBase"/>
    <w:next w:val="Normal"/>
    <w:uiPriority w:val="99"/>
    <w:semiHidden/>
    <w:rsid w:val="00346903"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uiPriority w:val="99"/>
    <w:semiHidden/>
    <w:rsid w:val="00346903"/>
    <w:pPr>
      <w:ind w:left="1440"/>
    </w:pPr>
    <w:rPr>
      <w:noProof/>
    </w:rPr>
  </w:style>
  <w:style w:type="paragraph" w:styleId="TOC3">
    <w:name w:val="toc 3"/>
    <w:basedOn w:val="TOCBase"/>
    <w:next w:val="Normal"/>
    <w:uiPriority w:val="99"/>
    <w:semiHidden/>
    <w:rsid w:val="00346903"/>
    <w:pPr>
      <w:ind w:left="2160"/>
    </w:pPr>
  </w:style>
  <w:style w:type="paragraph" w:styleId="TOC4">
    <w:name w:val="toc 4"/>
    <w:basedOn w:val="TOCBase"/>
    <w:next w:val="Normal"/>
    <w:uiPriority w:val="99"/>
    <w:semiHidden/>
    <w:rsid w:val="00346903"/>
    <w:pPr>
      <w:ind w:left="2880"/>
    </w:pPr>
  </w:style>
  <w:style w:type="paragraph" w:styleId="TOC5">
    <w:name w:val="toc 5"/>
    <w:basedOn w:val="TOCBase"/>
    <w:next w:val="Normal"/>
    <w:uiPriority w:val="99"/>
    <w:semiHidden/>
    <w:rsid w:val="00346903"/>
    <w:pPr>
      <w:ind w:left="3600"/>
    </w:pPr>
  </w:style>
  <w:style w:type="paragraph" w:styleId="TOC6">
    <w:name w:val="toc 6"/>
    <w:basedOn w:val="TOCBase"/>
    <w:next w:val="Normal"/>
    <w:uiPriority w:val="99"/>
    <w:semiHidden/>
    <w:rsid w:val="00346903"/>
    <w:pPr>
      <w:ind w:left="4320"/>
    </w:pPr>
  </w:style>
  <w:style w:type="paragraph" w:styleId="TOC7">
    <w:name w:val="toc 7"/>
    <w:basedOn w:val="TOCBase"/>
    <w:next w:val="Normal"/>
    <w:uiPriority w:val="99"/>
    <w:semiHidden/>
    <w:rsid w:val="00346903"/>
    <w:pPr>
      <w:ind w:left="5040"/>
    </w:pPr>
  </w:style>
  <w:style w:type="paragraph" w:styleId="TOC8">
    <w:name w:val="toc 8"/>
    <w:basedOn w:val="TOCBase"/>
    <w:next w:val="Normal"/>
    <w:uiPriority w:val="99"/>
    <w:semiHidden/>
    <w:rsid w:val="00346903"/>
    <w:pPr>
      <w:ind w:left="5760"/>
    </w:pPr>
  </w:style>
  <w:style w:type="paragraph" w:styleId="TOC9">
    <w:name w:val="toc 9"/>
    <w:basedOn w:val="TOCBase"/>
    <w:next w:val="Normal"/>
    <w:uiPriority w:val="99"/>
    <w:semiHidden/>
    <w:rsid w:val="00346903"/>
  </w:style>
  <w:style w:type="character" w:customStyle="1" w:styleId="Heading1Char">
    <w:name w:val="Heading 1 Char"/>
    <w:basedOn w:val="DefaultParagraphFont"/>
    <w:link w:val="Heading1"/>
    <w:uiPriority w:val="9"/>
    <w:rsid w:val="006470E7"/>
    <w:rPr>
      <w:rFonts w:eastAsia="Times New Roman" w:cs="Times New Roman"/>
    </w:rPr>
  </w:style>
  <w:style w:type="paragraph" w:styleId="TOCHeading">
    <w:name w:val="TOC Heading"/>
    <w:basedOn w:val="Normal"/>
    <w:uiPriority w:val="99"/>
    <w:semiHidden/>
    <w:qFormat/>
    <w:rsid w:val="00346903"/>
    <w:pPr>
      <w:jc w:val="center"/>
    </w:pPr>
    <w:rPr>
      <w:rFonts w:eastAsia="Times New Roman" w:cs="Times New Roman"/>
      <w:b/>
      <w:caps/>
    </w:rPr>
  </w:style>
  <w:style w:type="paragraph" w:customStyle="1" w:styleId="NormalDouble">
    <w:name w:val="Normal Double"/>
    <w:basedOn w:val="Normal"/>
    <w:uiPriority w:val="99"/>
    <w:semiHidden/>
    <w:qFormat/>
    <w:rsid w:val="0007249B"/>
    <w:pPr>
      <w:spacing w:line="480" w:lineRule="auto"/>
    </w:pPr>
    <w:rPr>
      <w:rFonts w:eastAsia="Times New Roman" w:cs="Times New Roman"/>
    </w:rPr>
  </w:style>
  <w:style w:type="paragraph" w:customStyle="1" w:styleId="HIDDEN">
    <w:name w:val="HIDDEN"/>
    <w:basedOn w:val="Normal"/>
    <w:next w:val="Normal"/>
    <w:uiPriority w:val="99"/>
    <w:rsid w:val="0007249B"/>
    <w:pPr>
      <w:widowControl w:val="0"/>
    </w:pPr>
    <w:rPr>
      <w:rFonts w:eastAsia="Times New Roman" w:cs="Times New Roman"/>
      <w:snapToGrid w:val="0"/>
      <w:vanish/>
    </w:rPr>
  </w:style>
  <w:style w:type="character" w:customStyle="1" w:styleId="Heading2Char">
    <w:name w:val="Heading 2 Char"/>
    <w:basedOn w:val="DefaultParagraphFont"/>
    <w:link w:val="Heading2"/>
    <w:uiPriority w:val="10"/>
    <w:rsid w:val="006470E7"/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1"/>
    <w:rsid w:val="006470E7"/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12"/>
    <w:rsid w:val="006470E7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13"/>
    <w:rsid w:val="006470E7"/>
    <w:rPr>
      <w:rFonts w:eastAsia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15"/>
    <w:rsid w:val="002F58F1"/>
    <w:rPr>
      <w:rFonts w:eastAsia="Times New Roman" w:cs="Times New Roman"/>
    </w:rPr>
  </w:style>
  <w:style w:type="character" w:customStyle="1" w:styleId="Heading7Char">
    <w:name w:val="Heading 7 Char"/>
    <w:basedOn w:val="DefaultParagraphFont"/>
    <w:link w:val="Heading7"/>
    <w:uiPriority w:val="16"/>
    <w:rsid w:val="002F58F1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17"/>
    <w:rsid w:val="002F58F1"/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18"/>
    <w:rsid w:val="002F58F1"/>
    <w:rPr>
      <w:rFonts w:eastAsia="Times New Roman" w:cs="Times New Roman"/>
      <w:b/>
      <w:caps/>
    </w:rPr>
  </w:style>
  <w:style w:type="paragraph" w:customStyle="1" w:styleId="Level1">
    <w:name w:val="Level 1"/>
    <w:basedOn w:val="HeadingBase"/>
    <w:uiPriority w:val="99"/>
    <w:rsid w:val="001A015C"/>
    <w:pPr>
      <w:numPr>
        <w:numId w:val="2"/>
      </w:numPr>
    </w:pPr>
  </w:style>
  <w:style w:type="paragraph" w:customStyle="1" w:styleId="Level2">
    <w:name w:val="Level 2"/>
    <w:basedOn w:val="HeadingBase"/>
    <w:uiPriority w:val="99"/>
    <w:rsid w:val="001A015C"/>
    <w:pPr>
      <w:numPr>
        <w:ilvl w:val="1"/>
        <w:numId w:val="2"/>
      </w:numPr>
    </w:pPr>
  </w:style>
  <w:style w:type="paragraph" w:customStyle="1" w:styleId="Level3">
    <w:name w:val="Level 3"/>
    <w:basedOn w:val="HeadingBase"/>
    <w:uiPriority w:val="99"/>
    <w:rsid w:val="001A015C"/>
    <w:pPr>
      <w:numPr>
        <w:ilvl w:val="2"/>
        <w:numId w:val="2"/>
      </w:numPr>
    </w:pPr>
  </w:style>
  <w:style w:type="paragraph" w:customStyle="1" w:styleId="Level4">
    <w:name w:val="Level 4"/>
    <w:basedOn w:val="HeadingBase"/>
    <w:uiPriority w:val="99"/>
    <w:rsid w:val="001A015C"/>
    <w:pPr>
      <w:numPr>
        <w:ilvl w:val="3"/>
        <w:numId w:val="2"/>
      </w:numPr>
    </w:pPr>
  </w:style>
  <w:style w:type="paragraph" w:customStyle="1" w:styleId="Level5">
    <w:name w:val="Level 5"/>
    <w:basedOn w:val="HeadingBase"/>
    <w:uiPriority w:val="99"/>
    <w:rsid w:val="001A015C"/>
    <w:pPr>
      <w:numPr>
        <w:ilvl w:val="4"/>
        <w:numId w:val="2"/>
      </w:numPr>
    </w:pPr>
  </w:style>
  <w:style w:type="paragraph" w:customStyle="1" w:styleId="Level6">
    <w:name w:val="Level 6"/>
    <w:basedOn w:val="HeadingBase"/>
    <w:uiPriority w:val="99"/>
    <w:rsid w:val="001A015C"/>
    <w:pPr>
      <w:numPr>
        <w:ilvl w:val="5"/>
        <w:numId w:val="2"/>
      </w:numPr>
    </w:pPr>
  </w:style>
  <w:style w:type="paragraph" w:customStyle="1" w:styleId="Level7">
    <w:name w:val="Level 7"/>
    <w:basedOn w:val="HeadingBase"/>
    <w:uiPriority w:val="99"/>
    <w:rsid w:val="001A015C"/>
    <w:pPr>
      <w:numPr>
        <w:ilvl w:val="6"/>
        <w:numId w:val="2"/>
      </w:numPr>
    </w:pPr>
  </w:style>
  <w:style w:type="paragraph" w:customStyle="1" w:styleId="Level8">
    <w:name w:val="Level 8"/>
    <w:basedOn w:val="HeadingBase"/>
    <w:uiPriority w:val="99"/>
    <w:rsid w:val="001A015C"/>
    <w:pPr>
      <w:numPr>
        <w:ilvl w:val="7"/>
        <w:numId w:val="2"/>
      </w:numPr>
    </w:pPr>
  </w:style>
  <w:style w:type="paragraph" w:customStyle="1" w:styleId="Level9">
    <w:name w:val="Level 9"/>
    <w:basedOn w:val="HeadingBase"/>
    <w:uiPriority w:val="99"/>
    <w:rsid w:val="001A015C"/>
    <w:pPr>
      <w:numPr>
        <w:ilvl w:val="8"/>
        <w:numId w:val="2"/>
      </w:numPr>
    </w:pPr>
  </w:style>
  <w:style w:type="paragraph" w:styleId="Header">
    <w:name w:val="header"/>
    <w:basedOn w:val="Normal"/>
    <w:link w:val="HeaderChar"/>
    <w:uiPriority w:val="99"/>
    <w:semiHidden/>
    <w:rsid w:val="00D54B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0E7"/>
  </w:style>
  <w:style w:type="paragraph" w:styleId="ListBullet">
    <w:name w:val="List Bullet"/>
    <w:basedOn w:val="Normal"/>
    <w:uiPriority w:val="7"/>
    <w:qFormat/>
    <w:rsid w:val="008A44DE"/>
    <w:pPr>
      <w:numPr>
        <w:numId w:val="3"/>
      </w:numPr>
      <w:tabs>
        <w:tab w:val="clear" w:pos="360"/>
        <w:tab w:val="left" w:pos="720"/>
      </w:tabs>
      <w:ind w:left="720" w:hanging="720"/>
    </w:pPr>
  </w:style>
  <w:style w:type="paragraph" w:styleId="ListBullet2">
    <w:name w:val="List Bullet 2"/>
    <w:basedOn w:val="Normal"/>
    <w:uiPriority w:val="8"/>
    <w:qFormat/>
    <w:rsid w:val="008A44DE"/>
    <w:pPr>
      <w:numPr>
        <w:numId w:val="4"/>
      </w:numPr>
      <w:tabs>
        <w:tab w:val="clear" w:pos="720"/>
        <w:tab w:val="left" w:pos="1440"/>
      </w:tabs>
      <w:ind w:left="1440" w:hanging="720"/>
    </w:pPr>
  </w:style>
  <w:style w:type="paragraph" w:styleId="ListBullet3">
    <w:name w:val="List Bullet 3"/>
    <w:basedOn w:val="Normal"/>
    <w:uiPriority w:val="99"/>
    <w:semiHidden/>
    <w:unhideWhenUsed/>
    <w:rsid w:val="008A44DE"/>
    <w:pPr>
      <w:numPr>
        <w:numId w:val="5"/>
      </w:numPr>
      <w:tabs>
        <w:tab w:val="clear" w:pos="1080"/>
        <w:tab w:val="left" w:pos="2160"/>
      </w:tabs>
      <w:ind w:left="2160" w:hanging="720"/>
    </w:pPr>
  </w:style>
  <w:style w:type="paragraph" w:styleId="ListBullet4">
    <w:name w:val="List Bullet 4"/>
    <w:basedOn w:val="Normal"/>
    <w:uiPriority w:val="99"/>
    <w:semiHidden/>
    <w:unhideWhenUsed/>
    <w:rsid w:val="008A44DE"/>
    <w:pPr>
      <w:numPr>
        <w:numId w:val="6"/>
      </w:numPr>
      <w:tabs>
        <w:tab w:val="clear" w:pos="1440"/>
        <w:tab w:val="num" w:pos="2880"/>
      </w:tabs>
      <w:ind w:left="2880" w:hanging="720"/>
    </w:pPr>
  </w:style>
  <w:style w:type="paragraph" w:styleId="ListBullet5">
    <w:name w:val="List Bullet 5"/>
    <w:basedOn w:val="Normal"/>
    <w:uiPriority w:val="99"/>
    <w:semiHidden/>
    <w:unhideWhenUsed/>
    <w:rsid w:val="008A44DE"/>
    <w:pPr>
      <w:numPr>
        <w:numId w:val="7"/>
      </w:numPr>
      <w:tabs>
        <w:tab w:val="clear" w:pos="1800"/>
        <w:tab w:val="left" w:pos="3600"/>
      </w:tabs>
      <w:ind w:left="3600" w:hanging="720"/>
    </w:pPr>
  </w:style>
  <w:style w:type="paragraph" w:styleId="List">
    <w:name w:val="List"/>
    <w:basedOn w:val="Normal"/>
    <w:uiPriority w:val="99"/>
    <w:semiHidden/>
    <w:unhideWhenUsed/>
    <w:rsid w:val="00ED4272"/>
    <w:pPr>
      <w:ind w:left="720"/>
    </w:pPr>
  </w:style>
  <w:style w:type="paragraph" w:styleId="List2">
    <w:name w:val="List 2"/>
    <w:basedOn w:val="Normal"/>
    <w:uiPriority w:val="99"/>
    <w:semiHidden/>
    <w:unhideWhenUsed/>
    <w:rsid w:val="00ED4272"/>
    <w:pPr>
      <w:ind w:left="1440"/>
    </w:pPr>
  </w:style>
  <w:style w:type="paragraph" w:styleId="List3">
    <w:name w:val="List 3"/>
    <w:basedOn w:val="Normal"/>
    <w:uiPriority w:val="99"/>
    <w:semiHidden/>
    <w:unhideWhenUsed/>
    <w:rsid w:val="00ED4272"/>
    <w:pPr>
      <w:ind w:left="2160"/>
    </w:pPr>
  </w:style>
  <w:style w:type="paragraph" w:styleId="List4">
    <w:name w:val="List 4"/>
    <w:basedOn w:val="Normal"/>
    <w:uiPriority w:val="99"/>
    <w:semiHidden/>
    <w:unhideWhenUsed/>
    <w:rsid w:val="00ED4272"/>
    <w:pPr>
      <w:ind w:left="2880"/>
    </w:pPr>
  </w:style>
  <w:style w:type="paragraph" w:styleId="List5">
    <w:name w:val="List 5"/>
    <w:basedOn w:val="Normal"/>
    <w:uiPriority w:val="99"/>
    <w:semiHidden/>
    <w:unhideWhenUsed/>
    <w:rsid w:val="00ED4272"/>
    <w:pPr>
      <w:ind w:left="3600"/>
    </w:pPr>
  </w:style>
  <w:style w:type="paragraph" w:styleId="ListContinue">
    <w:name w:val="List Continue"/>
    <w:basedOn w:val="Normal"/>
    <w:uiPriority w:val="99"/>
    <w:semiHidden/>
    <w:unhideWhenUsed/>
    <w:rsid w:val="008A44DE"/>
    <w:pPr>
      <w:spacing w:after="120"/>
      <w:ind w:left="720"/>
    </w:pPr>
  </w:style>
  <w:style w:type="paragraph" w:styleId="ListContinue2">
    <w:name w:val="List Continue 2"/>
    <w:basedOn w:val="Normal"/>
    <w:uiPriority w:val="99"/>
    <w:semiHidden/>
    <w:unhideWhenUsed/>
    <w:rsid w:val="008A44DE"/>
    <w:pPr>
      <w:spacing w:after="120"/>
      <w:ind w:left="1440"/>
    </w:pPr>
  </w:style>
  <w:style w:type="paragraph" w:styleId="ListContinue3">
    <w:name w:val="List Continue 3"/>
    <w:basedOn w:val="Normal"/>
    <w:uiPriority w:val="99"/>
    <w:semiHidden/>
    <w:unhideWhenUsed/>
    <w:rsid w:val="008A44DE"/>
    <w:pPr>
      <w:spacing w:after="120"/>
      <w:ind w:left="2160"/>
    </w:pPr>
  </w:style>
  <w:style w:type="paragraph" w:styleId="ListContinue4">
    <w:name w:val="List Continue 4"/>
    <w:basedOn w:val="Normal"/>
    <w:uiPriority w:val="99"/>
    <w:semiHidden/>
    <w:unhideWhenUsed/>
    <w:rsid w:val="008A44DE"/>
    <w:pPr>
      <w:spacing w:after="120"/>
      <w:ind w:firstLine="1440"/>
    </w:pPr>
  </w:style>
  <w:style w:type="paragraph" w:styleId="ListContinue5">
    <w:name w:val="List Continue 5"/>
    <w:basedOn w:val="Normal"/>
    <w:uiPriority w:val="99"/>
    <w:semiHidden/>
    <w:unhideWhenUsed/>
    <w:rsid w:val="008A44DE"/>
    <w:pPr>
      <w:spacing w:after="120"/>
      <w:ind w:firstLine="2160"/>
    </w:pPr>
  </w:style>
  <w:style w:type="paragraph" w:styleId="ListNumber">
    <w:name w:val="List Number"/>
    <w:basedOn w:val="Normal"/>
    <w:uiPriority w:val="99"/>
    <w:semiHidden/>
    <w:unhideWhenUsed/>
    <w:rsid w:val="008A44DE"/>
    <w:pPr>
      <w:numPr>
        <w:numId w:val="8"/>
      </w:numPr>
      <w:tabs>
        <w:tab w:val="left" w:pos="720"/>
      </w:tabs>
      <w:ind w:left="720" w:hanging="720"/>
    </w:pPr>
  </w:style>
  <w:style w:type="paragraph" w:styleId="ListNumber2">
    <w:name w:val="List Number 2"/>
    <w:basedOn w:val="Normal"/>
    <w:uiPriority w:val="99"/>
    <w:semiHidden/>
    <w:unhideWhenUsed/>
    <w:rsid w:val="008A44DE"/>
    <w:pPr>
      <w:numPr>
        <w:numId w:val="9"/>
      </w:numPr>
      <w:tabs>
        <w:tab w:val="left" w:pos="720"/>
      </w:tabs>
      <w:ind w:left="1440" w:hanging="720"/>
    </w:pPr>
  </w:style>
  <w:style w:type="paragraph" w:styleId="ListNumber3">
    <w:name w:val="List Number 3"/>
    <w:basedOn w:val="Normal"/>
    <w:uiPriority w:val="99"/>
    <w:semiHidden/>
    <w:unhideWhenUsed/>
    <w:rsid w:val="008A44DE"/>
    <w:pPr>
      <w:numPr>
        <w:numId w:val="10"/>
      </w:numPr>
      <w:tabs>
        <w:tab w:val="left" w:pos="720"/>
      </w:tabs>
      <w:ind w:left="2160" w:hanging="720"/>
    </w:pPr>
  </w:style>
  <w:style w:type="paragraph" w:styleId="ListNumber4">
    <w:name w:val="List Number 4"/>
    <w:basedOn w:val="Normal"/>
    <w:uiPriority w:val="99"/>
    <w:semiHidden/>
    <w:unhideWhenUsed/>
    <w:rsid w:val="008A44DE"/>
    <w:pPr>
      <w:numPr>
        <w:numId w:val="11"/>
      </w:numPr>
      <w:tabs>
        <w:tab w:val="left" w:pos="720"/>
      </w:tabs>
      <w:ind w:left="0" w:firstLine="720"/>
    </w:pPr>
  </w:style>
  <w:style w:type="paragraph" w:styleId="ListNumber5">
    <w:name w:val="List Number 5"/>
    <w:basedOn w:val="Normal"/>
    <w:uiPriority w:val="99"/>
    <w:semiHidden/>
    <w:unhideWhenUsed/>
    <w:rsid w:val="008A44DE"/>
    <w:pPr>
      <w:numPr>
        <w:numId w:val="12"/>
      </w:numPr>
      <w:tabs>
        <w:tab w:val="left" w:pos="720"/>
      </w:tabs>
      <w:ind w:left="0" w:firstLine="1440"/>
    </w:pPr>
  </w:style>
  <w:style w:type="paragraph" w:customStyle="1" w:styleId="ListNumberA">
    <w:name w:val="List Number A"/>
    <w:basedOn w:val="BodyText"/>
    <w:uiPriority w:val="99"/>
    <w:rsid w:val="00BF71B2"/>
    <w:pPr>
      <w:numPr>
        <w:numId w:val="13"/>
      </w:numPr>
      <w:tabs>
        <w:tab w:val="left" w:pos="720"/>
      </w:tabs>
      <w:ind w:left="0" w:firstLine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oley - Colors">
      <a:dk1>
        <a:srgbClr val="4D4D4D"/>
      </a:dk1>
      <a:lt1>
        <a:srgbClr val="FFFFFF"/>
      </a:lt1>
      <a:dk2>
        <a:srgbClr val="5A7E92"/>
      </a:dk2>
      <a:lt2>
        <a:srgbClr val="DBD8D5"/>
      </a:lt2>
      <a:accent1>
        <a:srgbClr val="54919A"/>
      </a:accent1>
      <a:accent2>
        <a:srgbClr val="D1664D"/>
      </a:accent2>
      <a:accent3>
        <a:srgbClr val="715E7D"/>
      </a:accent3>
      <a:accent4>
        <a:srgbClr val="A97D0B"/>
      </a:accent4>
      <a:accent5>
        <a:srgbClr val="9A6704"/>
      </a:accent5>
      <a:accent6>
        <a:srgbClr val="89948A"/>
      </a:accent6>
      <a:hlink>
        <a:srgbClr val="0070C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Foley &amp; Lardner LLP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Einhorn, Alan H.</dc:creator>
  <cp:keywords/>
  <dc:description/>
  <cp:lastModifiedBy>Einhorn, Alan H.</cp:lastModifiedBy>
  <cp:revision>2</cp:revision>
  <dcterms:created xsi:type="dcterms:W3CDTF">2019-01-31T02:42:00Z</dcterms:created>
  <dcterms:modified xsi:type="dcterms:W3CDTF">2019-01-31T03:43:00Z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4810-5244-6854.1</vt:lpwstr>
  </property>
  <property fmtid="{D5CDD505-2E9C-101B-9397-08002B2CF9AE}" pid="3" name="CUS_DocIDChunk0">
    <vt:lpwstr>4810-5244-6854.1</vt:lpwstr>
  </property>
  <property fmtid="{D5CDD505-2E9C-101B-9397-08002B2CF9AE}" pid="4" name="CUS_DocIDActiveBits">
    <vt:lpwstr>522240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