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FE9B9" w14:textId="605A2738" w:rsidR="00BB103A" w:rsidRPr="00BB103A" w:rsidRDefault="00BB103A" w:rsidP="00BB103A">
      <w:pPr>
        <w:jc w:val="center"/>
        <w:rPr>
          <w:rFonts w:ascii="Verdana" w:eastAsia="Times New Roman" w:hAnsi="Verdana" w:cs="Times New Roman"/>
          <w:i/>
          <w:iCs/>
          <w:sz w:val="28"/>
          <w:szCs w:val="28"/>
        </w:rPr>
      </w:pPr>
      <w:bookmarkStart w:id="0" w:name="_Hlk95906618"/>
      <w:bookmarkEnd w:id="0"/>
      <w:r w:rsidRPr="00BB103A">
        <w:rPr>
          <w:rFonts w:ascii="Verdana" w:eastAsia="Times New Roman" w:hAnsi="Verdana" w:cs="Times New Roman"/>
          <w:i/>
          <w:iCs/>
          <w:noProof/>
          <w:sz w:val="28"/>
          <w:szCs w:val="28"/>
        </w:rPr>
        <w:drawing>
          <wp:inline distT="0" distB="0" distL="0" distR="0" wp14:anchorId="44B9F8CF" wp14:editId="2D8AF371">
            <wp:extent cx="2702295" cy="1085850"/>
            <wp:effectExtent l="0" t="0" r="317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5817" cy="1095302"/>
                    </a:xfrm>
                    <a:prstGeom prst="rect">
                      <a:avLst/>
                    </a:prstGeom>
                    <a:noFill/>
                  </pic:spPr>
                </pic:pic>
              </a:graphicData>
            </a:graphic>
          </wp:inline>
        </w:drawing>
      </w:r>
    </w:p>
    <w:p w14:paraId="7D9F83C7" w14:textId="7EC71C5E" w:rsidR="00BB103A" w:rsidRPr="00BB103A" w:rsidRDefault="00BB103A" w:rsidP="00BB103A">
      <w:pPr>
        <w:jc w:val="center"/>
        <w:rPr>
          <w:rFonts w:ascii="Verdana" w:eastAsia="Times New Roman" w:hAnsi="Verdana" w:cs="Times New Roman"/>
          <w:b/>
          <w:bCs/>
          <w:i/>
          <w:iCs/>
          <w:sz w:val="28"/>
          <w:szCs w:val="28"/>
        </w:rPr>
      </w:pPr>
      <w:r w:rsidRPr="00BB103A">
        <w:rPr>
          <w:rFonts w:ascii="Verdana" w:hAnsi="Verdana"/>
          <w:b/>
          <w:bCs/>
          <w:i/>
          <w:iCs/>
        </w:rPr>
        <w:t xml:space="preserve">Setting the bar for in-house counsel to learn, connect, </w:t>
      </w:r>
      <w:proofErr w:type="gramStart"/>
      <w:r w:rsidRPr="00BB103A">
        <w:rPr>
          <w:rFonts w:ascii="Verdana" w:hAnsi="Verdana"/>
          <w:b/>
          <w:bCs/>
          <w:i/>
          <w:iCs/>
        </w:rPr>
        <w:t>serve</w:t>
      </w:r>
      <w:proofErr w:type="gramEnd"/>
      <w:r w:rsidRPr="00BB103A">
        <w:rPr>
          <w:rFonts w:ascii="Verdana" w:hAnsi="Verdana"/>
          <w:b/>
          <w:bCs/>
          <w:i/>
          <w:iCs/>
        </w:rPr>
        <w:t xml:space="preserve"> and grow.</w:t>
      </w:r>
    </w:p>
    <w:p w14:paraId="1E322CA5" w14:textId="77777777" w:rsidR="00BB103A" w:rsidRDefault="00BB103A" w:rsidP="00BB103A">
      <w:pPr>
        <w:rPr>
          <w:rFonts w:ascii="Times New Roman" w:eastAsia="Times New Roman" w:hAnsi="Times New Roman" w:cs="Times New Roman"/>
          <w:sz w:val="28"/>
          <w:szCs w:val="28"/>
        </w:rPr>
      </w:pPr>
    </w:p>
    <w:p w14:paraId="0EAED2F7" w14:textId="5823F10B" w:rsidR="00BB103A" w:rsidRPr="00E8212E" w:rsidRDefault="00BB103A" w:rsidP="00BB103A">
      <w:pPr>
        <w:rPr>
          <w:rFonts w:ascii="Times New Roman" w:eastAsia="Times New Roman" w:hAnsi="Times New Roman" w:cs="Times New Roman"/>
          <w:sz w:val="24"/>
          <w:szCs w:val="24"/>
        </w:rPr>
      </w:pPr>
      <w:r w:rsidRPr="00E8212E">
        <w:rPr>
          <w:rFonts w:ascii="Times New Roman" w:eastAsia="Times New Roman" w:hAnsi="Times New Roman" w:cs="Times New Roman"/>
          <w:sz w:val="24"/>
          <w:szCs w:val="24"/>
        </w:rPr>
        <w:fldChar w:fldCharType="begin"/>
      </w:r>
      <w:r w:rsidRPr="00E8212E">
        <w:rPr>
          <w:rFonts w:ascii="Times New Roman" w:eastAsia="Times New Roman" w:hAnsi="Times New Roman" w:cs="Times New Roman"/>
          <w:sz w:val="24"/>
          <w:szCs w:val="24"/>
        </w:rPr>
        <w:instrText xml:space="preserve"> DATE \@ "MMMM d, yyyy" </w:instrText>
      </w:r>
      <w:r w:rsidRPr="00E8212E">
        <w:rPr>
          <w:rFonts w:ascii="Times New Roman" w:eastAsia="Times New Roman" w:hAnsi="Times New Roman" w:cs="Times New Roman"/>
          <w:sz w:val="24"/>
          <w:szCs w:val="24"/>
        </w:rPr>
        <w:fldChar w:fldCharType="separate"/>
      </w:r>
      <w:r w:rsidR="00372565">
        <w:rPr>
          <w:rFonts w:ascii="Times New Roman" w:eastAsia="Times New Roman" w:hAnsi="Times New Roman" w:cs="Times New Roman"/>
          <w:noProof/>
          <w:sz w:val="24"/>
          <w:szCs w:val="24"/>
        </w:rPr>
        <w:t>January 4, 2023</w:t>
      </w:r>
      <w:r w:rsidRPr="00E8212E">
        <w:rPr>
          <w:rFonts w:ascii="Times New Roman" w:eastAsia="Times New Roman" w:hAnsi="Times New Roman" w:cs="Times New Roman"/>
          <w:sz w:val="24"/>
          <w:szCs w:val="24"/>
        </w:rPr>
        <w:fldChar w:fldCharType="end"/>
      </w:r>
    </w:p>
    <w:p w14:paraId="63E00686" w14:textId="77777777" w:rsidR="00BB103A" w:rsidRPr="00E8212E" w:rsidRDefault="00BB103A" w:rsidP="00BB103A">
      <w:pPr>
        <w:rPr>
          <w:rFonts w:ascii="Times New Roman" w:eastAsia="Times New Roman" w:hAnsi="Times New Roman" w:cs="Times New Roman"/>
          <w:sz w:val="24"/>
          <w:szCs w:val="24"/>
        </w:rPr>
      </w:pPr>
    </w:p>
    <w:p w14:paraId="246736BF" w14:textId="1288624F" w:rsidR="00BB103A" w:rsidRPr="00E8212E" w:rsidRDefault="00BB103A" w:rsidP="00BB103A">
      <w:pPr>
        <w:rPr>
          <w:rFonts w:ascii="Times New Roman" w:eastAsia="Times New Roman" w:hAnsi="Times New Roman" w:cs="Times New Roman"/>
          <w:sz w:val="24"/>
          <w:szCs w:val="24"/>
        </w:rPr>
      </w:pPr>
      <w:r w:rsidRPr="00E8212E">
        <w:rPr>
          <w:rFonts w:ascii="Times New Roman" w:eastAsia="Times New Roman" w:hAnsi="Times New Roman" w:cs="Times New Roman"/>
          <w:sz w:val="24"/>
          <w:szCs w:val="24"/>
        </w:rPr>
        <w:t>Dear FirstName:</w:t>
      </w:r>
    </w:p>
    <w:p w14:paraId="26ABFEBA" w14:textId="77777777" w:rsidR="00BB103A" w:rsidRPr="00E8212E" w:rsidRDefault="00BB103A" w:rsidP="00BB103A">
      <w:pPr>
        <w:rPr>
          <w:rFonts w:ascii="Times New Roman" w:eastAsia="Times New Roman" w:hAnsi="Times New Roman" w:cs="Times New Roman"/>
          <w:sz w:val="24"/>
          <w:szCs w:val="24"/>
        </w:rPr>
      </w:pPr>
    </w:p>
    <w:p w14:paraId="2F57E808" w14:textId="30E71624" w:rsidR="00BB103A" w:rsidRPr="00E8212E" w:rsidRDefault="00BB103A" w:rsidP="00BB103A">
      <w:pPr>
        <w:rPr>
          <w:rFonts w:ascii="Times New Roman" w:eastAsia="Times New Roman" w:hAnsi="Times New Roman" w:cs="Times New Roman"/>
          <w:sz w:val="24"/>
          <w:szCs w:val="24"/>
        </w:rPr>
      </w:pPr>
      <w:r w:rsidRPr="00E8212E">
        <w:rPr>
          <w:rFonts w:ascii="Times New Roman" w:eastAsia="Times New Roman" w:hAnsi="Times New Roman" w:cs="Times New Roman"/>
          <w:sz w:val="24"/>
          <w:szCs w:val="24"/>
        </w:rPr>
        <w:t xml:space="preserve">We want to make you aware that your Association of Corporate Counsel (ACC) membership recently expired. To ensure your continued access to the valuable resources that ACC and the ACC Chicago Chapter offer, please consider renewing your membership. </w:t>
      </w:r>
    </w:p>
    <w:p w14:paraId="5A6D592A" w14:textId="77777777" w:rsidR="00BB103A" w:rsidRPr="00E8212E" w:rsidRDefault="00BB103A" w:rsidP="00BB103A">
      <w:pPr>
        <w:rPr>
          <w:rFonts w:ascii="Times New Roman" w:eastAsia="Times New Roman" w:hAnsi="Times New Roman" w:cs="Times New Roman"/>
          <w:sz w:val="24"/>
          <w:szCs w:val="24"/>
        </w:rPr>
      </w:pPr>
    </w:p>
    <w:p w14:paraId="30028D6E" w14:textId="77777777" w:rsidR="00BB103A" w:rsidRPr="00E8212E" w:rsidRDefault="00BB103A" w:rsidP="00BB103A">
      <w:pPr>
        <w:rPr>
          <w:rFonts w:ascii="Times New Roman" w:eastAsia="Times New Roman" w:hAnsi="Times New Roman" w:cs="Times New Roman"/>
          <w:b/>
          <w:bCs/>
          <w:sz w:val="24"/>
          <w:szCs w:val="24"/>
        </w:rPr>
      </w:pPr>
      <w:r w:rsidRPr="00E8212E">
        <w:rPr>
          <w:rFonts w:ascii="Times New Roman" w:eastAsia="Times New Roman" w:hAnsi="Times New Roman" w:cs="Times New Roman"/>
          <w:b/>
          <w:bCs/>
          <w:sz w:val="24"/>
          <w:szCs w:val="24"/>
        </w:rPr>
        <w:t xml:space="preserve">Simply renew your membership online </w:t>
      </w:r>
      <w:hyperlink r:id="rId6" w:history="1">
        <w:r w:rsidRPr="00E8212E">
          <w:rPr>
            <w:rStyle w:val="Hyperlink"/>
            <w:rFonts w:ascii="Times New Roman" w:eastAsia="Times New Roman" w:hAnsi="Times New Roman" w:cs="Times New Roman"/>
            <w:b/>
            <w:bCs/>
            <w:sz w:val="24"/>
            <w:szCs w:val="24"/>
          </w:rPr>
          <w:t>HE</w:t>
        </w:r>
        <w:r w:rsidRPr="00E8212E">
          <w:rPr>
            <w:rStyle w:val="Hyperlink"/>
            <w:rFonts w:ascii="Times New Roman" w:eastAsia="Times New Roman" w:hAnsi="Times New Roman" w:cs="Times New Roman"/>
            <w:b/>
            <w:bCs/>
            <w:sz w:val="24"/>
            <w:szCs w:val="24"/>
          </w:rPr>
          <w:t>RE</w:t>
        </w:r>
      </w:hyperlink>
      <w:r w:rsidRPr="00E8212E">
        <w:rPr>
          <w:rFonts w:ascii="Times New Roman" w:eastAsia="Times New Roman" w:hAnsi="Times New Roman" w:cs="Times New Roman"/>
          <w:b/>
          <w:bCs/>
          <w:sz w:val="24"/>
          <w:szCs w:val="24"/>
        </w:rPr>
        <w:t xml:space="preserve">, or call the ACC Membership Department at 202-293-4103, x 360.  If you have any questions, please e-mail ACC at </w:t>
      </w:r>
      <w:hyperlink r:id="rId7">
        <w:r w:rsidRPr="00E8212E">
          <w:rPr>
            <w:rFonts w:ascii="Times New Roman" w:eastAsia="Times New Roman" w:hAnsi="Times New Roman" w:cs="Times New Roman"/>
            <w:b/>
            <w:bCs/>
            <w:color w:val="1155CC"/>
            <w:sz w:val="24"/>
            <w:szCs w:val="24"/>
            <w:u w:val="single"/>
          </w:rPr>
          <w:t>membership@acc.com</w:t>
        </w:r>
      </w:hyperlink>
      <w:r w:rsidRPr="00E8212E">
        <w:rPr>
          <w:rFonts w:ascii="Times New Roman" w:eastAsia="Times New Roman" w:hAnsi="Times New Roman" w:cs="Times New Roman"/>
          <w:b/>
          <w:bCs/>
          <w:sz w:val="24"/>
          <w:szCs w:val="24"/>
        </w:rPr>
        <w:t xml:space="preserve">. </w:t>
      </w:r>
    </w:p>
    <w:p w14:paraId="6CF88163" w14:textId="3007C3E0" w:rsidR="00BB103A" w:rsidRDefault="00BB103A" w:rsidP="00BB103A">
      <w:pPr>
        <w:rPr>
          <w:rFonts w:ascii="Times New Roman" w:eastAsia="Times New Roman" w:hAnsi="Times New Roman" w:cs="Times New Roman"/>
          <w:sz w:val="24"/>
          <w:szCs w:val="24"/>
        </w:rPr>
      </w:pPr>
    </w:p>
    <w:p w14:paraId="48E3B7B1" w14:textId="77777777" w:rsidR="00372565" w:rsidRPr="00E8212E" w:rsidRDefault="00372565" w:rsidP="00372565">
      <w:pPr>
        <w:rPr>
          <w:rFonts w:ascii="Times New Roman" w:eastAsia="Times New Roman" w:hAnsi="Times New Roman" w:cs="Times New Roman"/>
          <w:sz w:val="24"/>
          <w:szCs w:val="24"/>
        </w:rPr>
      </w:pPr>
      <w:r w:rsidRPr="00E8212E">
        <w:rPr>
          <w:rFonts w:ascii="Times New Roman" w:eastAsia="Times New Roman" w:hAnsi="Times New Roman" w:cs="Times New Roman"/>
          <w:sz w:val="24"/>
          <w:szCs w:val="24"/>
        </w:rPr>
        <w:t xml:space="preserve">If you are in-transition, ACC will waive your membership dues for up to one year while you search for a new position. Click </w:t>
      </w:r>
      <w:hyperlink r:id="rId8" w:history="1">
        <w:r w:rsidRPr="00E8212E">
          <w:rPr>
            <w:rStyle w:val="Hyperlink"/>
            <w:rFonts w:ascii="Times New Roman" w:eastAsia="Times New Roman" w:hAnsi="Times New Roman" w:cs="Times New Roman"/>
            <w:sz w:val="24"/>
            <w:szCs w:val="24"/>
          </w:rPr>
          <w:t>HE</w:t>
        </w:r>
        <w:r w:rsidRPr="00E8212E">
          <w:rPr>
            <w:rStyle w:val="Hyperlink"/>
            <w:rFonts w:ascii="Times New Roman" w:eastAsia="Times New Roman" w:hAnsi="Times New Roman" w:cs="Times New Roman"/>
            <w:sz w:val="24"/>
            <w:szCs w:val="24"/>
          </w:rPr>
          <w:t>RE</w:t>
        </w:r>
      </w:hyperlink>
      <w:r w:rsidRPr="00E8212E">
        <w:rPr>
          <w:rFonts w:ascii="Times New Roman" w:eastAsia="Times New Roman" w:hAnsi="Times New Roman" w:cs="Times New Roman"/>
          <w:sz w:val="24"/>
          <w:szCs w:val="24"/>
        </w:rPr>
        <w:t xml:space="preserve"> for more details.</w:t>
      </w:r>
    </w:p>
    <w:p w14:paraId="34F2278A" w14:textId="77777777" w:rsidR="00372565" w:rsidRPr="00E8212E" w:rsidRDefault="00372565" w:rsidP="00BB103A">
      <w:pPr>
        <w:rPr>
          <w:rFonts w:ascii="Times New Roman" w:eastAsia="Times New Roman" w:hAnsi="Times New Roman" w:cs="Times New Roman"/>
          <w:sz w:val="24"/>
          <w:szCs w:val="24"/>
        </w:rPr>
      </w:pPr>
    </w:p>
    <w:p w14:paraId="5720FA7A" w14:textId="684975F6" w:rsidR="00BB103A" w:rsidRPr="00E8212E" w:rsidRDefault="00BB103A" w:rsidP="00BB103A">
      <w:pPr>
        <w:rPr>
          <w:rFonts w:ascii="Times New Roman" w:eastAsia="Times New Roman" w:hAnsi="Times New Roman" w:cs="Times New Roman"/>
          <w:sz w:val="24"/>
          <w:szCs w:val="24"/>
        </w:rPr>
      </w:pPr>
      <w:r w:rsidRPr="00E8212E">
        <w:rPr>
          <w:rFonts w:ascii="Times New Roman" w:eastAsia="Times New Roman" w:hAnsi="Times New Roman" w:cs="Times New Roman"/>
          <w:sz w:val="24"/>
          <w:szCs w:val="24"/>
        </w:rPr>
        <w:t>By renewing your ACC membership, you will be able to stay connected with the in-house community and take advantage of:</w:t>
      </w:r>
    </w:p>
    <w:p w14:paraId="4B089530" w14:textId="77777777" w:rsidR="00BB103A" w:rsidRPr="00E8212E" w:rsidRDefault="00000000" w:rsidP="00BB103A">
      <w:pPr>
        <w:pStyle w:val="ListParagraph"/>
        <w:numPr>
          <w:ilvl w:val="0"/>
          <w:numId w:val="1"/>
        </w:numPr>
        <w:ind w:left="1080"/>
        <w:rPr>
          <w:rStyle w:val="Hyperlink"/>
          <w:rFonts w:ascii="Times New Roman" w:eastAsia="Times New Roman" w:hAnsi="Times New Roman" w:cs="Times New Roman"/>
          <w:color w:val="1155CC"/>
          <w:sz w:val="24"/>
          <w:szCs w:val="24"/>
        </w:rPr>
      </w:pPr>
      <w:hyperlink r:id="rId9" w:history="1">
        <w:r w:rsidR="00BB103A" w:rsidRPr="00E8212E">
          <w:rPr>
            <w:rStyle w:val="Hyperlink"/>
            <w:rFonts w:ascii="Times New Roman" w:eastAsia="Times New Roman" w:hAnsi="Times New Roman" w:cs="Times New Roman"/>
            <w:sz w:val="24"/>
            <w:szCs w:val="24"/>
          </w:rPr>
          <w:t>Free CLE programs</w:t>
        </w:r>
      </w:hyperlink>
    </w:p>
    <w:p w14:paraId="2735F92E" w14:textId="3E4B9878" w:rsidR="00BB103A" w:rsidRPr="00E8212E" w:rsidRDefault="00BB103A" w:rsidP="00BB103A">
      <w:pPr>
        <w:pStyle w:val="ListParagraph"/>
        <w:numPr>
          <w:ilvl w:val="0"/>
          <w:numId w:val="1"/>
        </w:numPr>
        <w:ind w:left="1080"/>
        <w:rPr>
          <w:rStyle w:val="Hyperlink"/>
          <w:rFonts w:ascii="Times New Roman" w:eastAsia="Times New Roman" w:hAnsi="Times New Roman" w:cs="Times New Roman"/>
          <w:sz w:val="24"/>
          <w:szCs w:val="24"/>
        </w:rPr>
      </w:pPr>
      <w:r w:rsidRPr="00E8212E">
        <w:rPr>
          <w:rStyle w:val="Hyperlink"/>
          <w:rFonts w:ascii="Times New Roman" w:eastAsia="Times New Roman" w:hAnsi="Times New Roman" w:cs="Times New Roman"/>
          <w:sz w:val="24"/>
          <w:szCs w:val="24"/>
        </w:rPr>
        <w:fldChar w:fldCharType="begin"/>
      </w:r>
      <w:r w:rsidRPr="00E8212E">
        <w:rPr>
          <w:rStyle w:val="Hyperlink"/>
          <w:rFonts w:ascii="Times New Roman" w:eastAsia="Times New Roman" w:hAnsi="Times New Roman" w:cs="Times New Roman"/>
          <w:sz w:val="24"/>
          <w:szCs w:val="24"/>
        </w:rPr>
        <w:instrText xml:space="preserve"> HYPERLINK "https://www.acc.com/chapters-networks/chapters/chicago/acc-chicago-summit" </w:instrText>
      </w:r>
      <w:r w:rsidRPr="00E8212E">
        <w:rPr>
          <w:rStyle w:val="Hyperlink"/>
          <w:rFonts w:ascii="Times New Roman" w:eastAsia="Times New Roman" w:hAnsi="Times New Roman" w:cs="Times New Roman"/>
          <w:sz w:val="24"/>
          <w:szCs w:val="24"/>
        </w:rPr>
      </w:r>
      <w:r w:rsidRPr="00E8212E">
        <w:rPr>
          <w:rStyle w:val="Hyperlink"/>
          <w:rFonts w:ascii="Times New Roman" w:eastAsia="Times New Roman" w:hAnsi="Times New Roman" w:cs="Times New Roman"/>
          <w:sz w:val="24"/>
          <w:szCs w:val="24"/>
        </w:rPr>
        <w:fldChar w:fldCharType="separate"/>
      </w:r>
      <w:r w:rsidRPr="00E8212E">
        <w:rPr>
          <w:rStyle w:val="Hyperlink"/>
          <w:rFonts w:ascii="Times New Roman" w:eastAsia="Times New Roman" w:hAnsi="Times New Roman" w:cs="Times New Roman"/>
          <w:sz w:val="24"/>
          <w:szCs w:val="24"/>
        </w:rPr>
        <w:t>The ACC Chicago Summit</w:t>
      </w:r>
    </w:p>
    <w:p w14:paraId="5CA531E6" w14:textId="22C7FA7C" w:rsidR="00BB103A" w:rsidRPr="00E8212E" w:rsidRDefault="00BB103A" w:rsidP="00BB103A">
      <w:pPr>
        <w:pStyle w:val="ListParagraph"/>
        <w:numPr>
          <w:ilvl w:val="0"/>
          <w:numId w:val="1"/>
        </w:numPr>
        <w:ind w:left="1080"/>
        <w:rPr>
          <w:rFonts w:ascii="Times New Roman" w:eastAsia="Times New Roman" w:hAnsi="Times New Roman" w:cs="Times New Roman"/>
          <w:color w:val="1155CC"/>
          <w:sz w:val="24"/>
          <w:szCs w:val="24"/>
          <w:u w:val="single"/>
        </w:rPr>
      </w:pPr>
      <w:r w:rsidRPr="00E8212E">
        <w:rPr>
          <w:rStyle w:val="Hyperlink"/>
          <w:rFonts w:ascii="Times New Roman" w:eastAsia="Times New Roman" w:hAnsi="Times New Roman" w:cs="Times New Roman"/>
          <w:sz w:val="24"/>
          <w:szCs w:val="24"/>
        </w:rPr>
        <w:fldChar w:fldCharType="end"/>
      </w:r>
      <w:hyperlink r:id="rId10" w:history="1">
        <w:r w:rsidRPr="00E8212E">
          <w:rPr>
            <w:rStyle w:val="Hyperlink"/>
            <w:rFonts w:ascii="Times New Roman" w:eastAsia="Times New Roman" w:hAnsi="Times New Roman" w:cs="Times New Roman"/>
            <w:color w:val="auto"/>
            <w:sz w:val="24"/>
            <w:szCs w:val="24"/>
            <w:u w:val="none"/>
          </w:rPr>
          <w:t>Networking Opportunities</w:t>
        </w:r>
      </w:hyperlink>
      <w:r w:rsidRPr="00E8212E">
        <w:rPr>
          <w:rStyle w:val="Hyperlink"/>
          <w:rFonts w:ascii="Times New Roman" w:eastAsia="Times New Roman" w:hAnsi="Times New Roman" w:cs="Times New Roman"/>
          <w:color w:val="auto"/>
          <w:sz w:val="24"/>
          <w:szCs w:val="24"/>
          <w:u w:val="none"/>
        </w:rPr>
        <w:t xml:space="preserve"> including our </w:t>
      </w:r>
      <w:hyperlink r:id="rId11" w:history="1">
        <w:r w:rsidRPr="00E8212E">
          <w:rPr>
            <w:rStyle w:val="Hyperlink"/>
            <w:rFonts w:ascii="Times New Roman" w:eastAsia="Times New Roman" w:hAnsi="Times New Roman" w:cs="Times New Roman"/>
            <w:sz w:val="24"/>
            <w:szCs w:val="24"/>
          </w:rPr>
          <w:t>Celebration Event</w:t>
        </w:r>
      </w:hyperlink>
    </w:p>
    <w:p w14:paraId="48783CBD" w14:textId="77777777" w:rsidR="00BB103A" w:rsidRPr="00E8212E" w:rsidRDefault="00000000" w:rsidP="00BB103A">
      <w:pPr>
        <w:pStyle w:val="ListParagraph"/>
        <w:numPr>
          <w:ilvl w:val="0"/>
          <w:numId w:val="1"/>
        </w:numPr>
        <w:ind w:left="1080"/>
        <w:rPr>
          <w:rFonts w:ascii="Times New Roman" w:eastAsia="Times New Roman" w:hAnsi="Times New Roman" w:cs="Times New Roman"/>
          <w:b/>
          <w:sz w:val="24"/>
          <w:szCs w:val="24"/>
        </w:rPr>
      </w:pPr>
      <w:hyperlink r:id="rId12"/>
      <w:r w:rsidR="00BB103A" w:rsidRPr="00E8212E">
        <w:rPr>
          <w:rFonts w:ascii="Times New Roman" w:eastAsia="Times New Roman" w:hAnsi="Times New Roman" w:cs="Times New Roman"/>
          <w:sz w:val="24"/>
          <w:szCs w:val="24"/>
        </w:rPr>
        <w:t xml:space="preserve">Access to useful </w:t>
      </w:r>
      <w:hyperlink r:id="rId13">
        <w:r w:rsidR="00BB103A" w:rsidRPr="00E8212E">
          <w:rPr>
            <w:rFonts w:ascii="Times New Roman" w:eastAsia="Times New Roman" w:hAnsi="Times New Roman" w:cs="Times New Roman"/>
            <w:color w:val="1155CC"/>
            <w:sz w:val="24"/>
            <w:szCs w:val="24"/>
            <w:u w:val="single"/>
          </w:rPr>
          <w:t>legal resources</w:t>
        </w:r>
      </w:hyperlink>
      <w:r w:rsidR="00BB103A" w:rsidRPr="00E8212E">
        <w:rPr>
          <w:rFonts w:ascii="Times New Roman" w:eastAsia="Times New Roman" w:hAnsi="Times New Roman" w:cs="Times New Roman"/>
          <w:sz w:val="24"/>
          <w:szCs w:val="24"/>
        </w:rPr>
        <w:t xml:space="preserve"> such as the</w:t>
      </w:r>
      <w:hyperlink r:id="rId14">
        <w:r w:rsidR="00BB103A" w:rsidRPr="00E8212E">
          <w:rPr>
            <w:rFonts w:ascii="Times New Roman" w:eastAsia="Times New Roman" w:hAnsi="Times New Roman" w:cs="Times New Roman"/>
            <w:sz w:val="24"/>
            <w:szCs w:val="24"/>
          </w:rPr>
          <w:t xml:space="preserve"> </w:t>
        </w:r>
      </w:hyperlink>
      <w:hyperlink r:id="rId15" w:history="1">
        <w:r w:rsidR="00BB103A" w:rsidRPr="00E8212E">
          <w:rPr>
            <w:rStyle w:val="Hyperlink"/>
            <w:rFonts w:ascii="Times New Roman" w:eastAsia="Times New Roman" w:hAnsi="Times New Roman" w:cs="Times New Roman"/>
            <w:sz w:val="24"/>
            <w:szCs w:val="24"/>
          </w:rPr>
          <w:t>ACC Contracts Portal,</w:t>
        </w:r>
      </w:hyperlink>
      <w:r w:rsidR="00BB103A" w:rsidRPr="00E8212E">
        <w:rPr>
          <w:rFonts w:ascii="Times New Roman" w:eastAsia="Times New Roman" w:hAnsi="Times New Roman" w:cs="Times New Roman"/>
          <w:sz w:val="24"/>
          <w:szCs w:val="24"/>
        </w:rPr>
        <w:t xml:space="preserve"> where you can download and customize model contracts, run draft language through a benchmark tool and view thousands of sample clauses. </w:t>
      </w:r>
    </w:p>
    <w:p w14:paraId="47BF05FC" w14:textId="3126A35C" w:rsidR="00BB103A" w:rsidRPr="00E8212E" w:rsidRDefault="00BB103A" w:rsidP="00BB103A">
      <w:pPr>
        <w:pStyle w:val="ListParagraph"/>
        <w:numPr>
          <w:ilvl w:val="0"/>
          <w:numId w:val="1"/>
        </w:numPr>
        <w:ind w:left="1080"/>
        <w:rPr>
          <w:rFonts w:ascii="Times New Roman" w:eastAsia="Times New Roman" w:hAnsi="Times New Roman" w:cs="Times New Roman"/>
          <w:sz w:val="24"/>
          <w:szCs w:val="24"/>
        </w:rPr>
      </w:pPr>
      <w:r w:rsidRPr="00E8212E">
        <w:rPr>
          <w:rFonts w:ascii="Times New Roman" w:eastAsia="Times New Roman" w:hAnsi="Times New Roman" w:cs="Times New Roman"/>
          <w:sz w:val="24"/>
          <w:szCs w:val="24"/>
        </w:rPr>
        <w:t xml:space="preserve">Community Outreach events and other opportunities to serve </w:t>
      </w:r>
      <w:hyperlink r:id="rId16">
        <w:r w:rsidRPr="00E8212E">
          <w:rPr>
            <w:rFonts w:ascii="Times New Roman" w:eastAsia="Times New Roman" w:hAnsi="Times New Roman" w:cs="Times New Roman"/>
            <w:sz w:val="24"/>
            <w:szCs w:val="24"/>
          </w:rPr>
          <w:t xml:space="preserve"> </w:t>
        </w:r>
      </w:hyperlink>
      <w:hyperlink r:id="rId17" w:history="1">
        <w:r w:rsidRPr="00E8212E">
          <w:rPr>
            <w:rStyle w:val="Hyperlink"/>
            <w:rFonts w:ascii="Times New Roman" w:eastAsia="Times New Roman" w:hAnsi="Times New Roman" w:cs="Times New Roman"/>
            <w:sz w:val="24"/>
            <w:szCs w:val="24"/>
          </w:rPr>
          <w:t>Pro Bono</w:t>
        </w:r>
      </w:hyperlink>
      <w:r w:rsidRPr="00E8212E">
        <w:rPr>
          <w:rFonts w:ascii="Times New Roman" w:eastAsia="Times New Roman" w:hAnsi="Times New Roman" w:cs="Times New Roman"/>
          <w:sz w:val="24"/>
          <w:szCs w:val="24"/>
        </w:rPr>
        <w:t xml:space="preserve"> </w:t>
      </w:r>
      <w:hyperlink r:id="rId18" w:history="1">
        <w:r w:rsidRPr="00E8212E">
          <w:rPr>
            <w:rStyle w:val="Hyperlink"/>
            <w:rFonts w:ascii="Times New Roman" w:eastAsia="Times New Roman" w:hAnsi="Times New Roman" w:cs="Times New Roman"/>
            <w:sz w:val="24"/>
            <w:szCs w:val="24"/>
          </w:rPr>
          <w:t>Street Law</w:t>
        </w:r>
      </w:hyperlink>
      <w:r w:rsidRPr="00E8212E">
        <w:rPr>
          <w:rFonts w:ascii="Times New Roman" w:eastAsia="Times New Roman" w:hAnsi="Times New Roman" w:cs="Times New Roman"/>
          <w:sz w:val="24"/>
          <w:szCs w:val="24"/>
        </w:rPr>
        <w:t xml:space="preserve"> </w:t>
      </w:r>
      <w:hyperlink r:id="rId19" w:history="1">
        <w:r w:rsidRPr="00E8212E">
          <w:rPr>
            <w:rStyle w:val="Hyperlink"/>
            <w:rFonts w:ascii="Times New Roman" w:eastAsia="Times New Roman" w:hAnsi="Times New Roman" w:cs="Times New Roman"/>
            <w:sz w:val="24"/>
            <w:szCs w:val="24"/>
          </w:rPr>
          <w:t>Diversity Summer Internship Program</w:t>
        </w:r>
      </w:hyperlink>
    </w:p>
    <w:p w14:paraId="065580E6" w14:textId="77777777" w:rsidR="00BB103A" w:rsidRPr="00E8212E" w:rsidRDefault="00BB103A" w:rsidP="00BB103A">
      <w:pPr>
        <w:pStyle w:val="ListParagraph"/>
        <w:ind w:left="1080"/>
        <w:rPr>
          <w:rFonts w:ascii="Times New Roman" w:eastAsia="Times New Roman" w:hAnsi="Times New Roman" w:cs="Times New Roman"/>
          <w:sz w:val="24"/>
          <w:szCs w:val="24"/>
        </w:rPr>
      </w:pPr>
    </w:p>
    <w:p w14:paraId="193E9DB2" w14:textId="77777777" w:rsidR="00BB103A" w:rsidRPr="005139FC" w:rsidRDefault="00BB103A" w:rsidP="00BB103A">
      <w:pPr>
        <w:jc w:val="center"/>
        <w:rPr>
          <w:rFonts w:ascii="Times New Roman" w:eastAsia="Times New Roman" w:hAnsi="Times New Roman" w:cs="Times New Roman"/>
          <w:sz w:val="28"/>
          <w:szCs w:val="28"/>
        </w:rPr>
      </w:pPr>
      <w:r>
        <w:rPr>
          <w:rFonts w:ascii="Verdana" w:hAnsi="Verdana"/>
          <w:b/>
          <w:bCs/>
          <w:noProof/>
        </w:rPr>
        <w:drawing>
          <wp:inline distT="0" distB="0" distL="0" distR="0" wp14:anchorId="46AA1283" wp14:editId="48341982">
            <wp:extent cx="3755572" cy="866775"/>
            <wp:effectExtent l="0" t="0" r="0" b="0"/>
            <wp:docPr id="6" name="Picture 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20"/>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66193" cy="869226"/>
                    </a:xfrm>
                    <a:prstGeom prst="rect">
                      <a:avLst/>
                    </a:prstGeom>
                  </pic:spPr>
                </pic:pic>
              </a:graphicData>
            </a:graphic>
          </wp:inline>
        </w:drawing>
      </w:r>
    </w:p>
    <w:p w14:paraId="02501D9F" w14:textId="7D0BA44F" w:rsidR="00BB103A" w:rsidRPr="00E8212E" w:rsidRDefault="00DC6813" w:rsidP="00BB103A">
      <w:pPr>
        <w:rPr>
          <w:rFonts w:ascii="Times New Roman" w:eastAsia="Times New Roman" w:hAnsi="Times New Roman" w:cs="Times New Roman"/>
          <w:sz w:val="24"/>
          <w:szCs w:val="24"/>
        </w:rPr>
      </w:pPr>
      <w:r>
        <w:rPr>
          <w:rFonts w:ascii="Times New Roman" w:eastAsia="Times New Roman" w:hAnsi="Times New Roman" w:cs="Times New Roman"/>
          <w:sz w:val="24"/>
          <w:szCs w:val="24"/>
        </w:rPr>
        <w:t>Join us for the</w:t>
      </w:r>
      <w:r w:rsidR="00372565">
        <w:rPr>
          <w:rFonts w:ascii="Times New Roman" w:eastAsia="Times New Roman" w:hAnsi="Times New Roman" w:cs="Times New Roman"/>
          <w:sz w:val="24"/>
          <w:szCs w:val="24"/>
        </w:rPr>
        <w:t xml:space="preserve"> </w:t>
      </w:r>
      <w:r w:rsidR="00BB103A" w:rsidRPr="00E8212E">
        <w:rPr>
          <w:rFonts w:ascii="Times New Roman" w:eastAsia="Times New Roman" w:hAnsi="Times New Roman" w:cs="Times New Roman"/>
          <w:sz w:val="24"/>
          <w:szCs w:val="24"/>
        </w:rPr>
        <w:t xml:space="preserve">ACC Chicago Podcast called, </w:t>
      </w:r>
      <w:r w:rsidR="00BB103A" w:rsidRPr="00E8212E">
        <w:rPr>
          <w:rFonts w:ascii="Times New Roman" w:eastAsia="Times New Roman" w:hAnsi="Times New Roman" w:cs="Times New Roman"/>
          <w:i/>
          <w:iCs/>
          <w:sz w:val="24"/>
          <w:szCs w:val="24"/>
        </w:rPr>
        <w:t>ACC Chicago: It’s All Hearsay!</w:t>
      </w:r>
      <w:r w:rsidR="00BB103A" w:rsidRPr="00E8212E">
        <w:rPr>
          <w:rFonts w:ascii="Times New Roman" w:eastAsia="Times New Roman" w:hAnsi="Times New Roman" w:cs="Times New Roman"/>
          <w:sz w:val="24"/>
          <w:szCs w:val="24"/>
        </w:rPr>
        <w:t xml:space="preserve">  To find out how to listen on your favorite platform, clink </w:t>
      </w:r>
      <w:hyperlink r:id="rId22" w:history="1">
        <w:r w:rsidR="00BB103A" w:rsidRPr="00E8212E">
          <w:rPr>
            <w:rStyle w:val="Hyperlink"/>
            <w:rFonts w:ascii="Times New Roman" w:eastAsia="Times New Roman" w:hAnsi="Times New Roman" w:cs="Times New Roman"/>
            <w:sz w:val="24"/>
            <w:szCs w:val="24"/>
          </w:rPr>
          <w:t>here</w:t>
        </w:r>
      </w:hyperlink>
      <w:r w:rsidR="00372565">
        <w:rPr>
          <w:rFonts w:ascii="Times New Roman" w:eastAsia="Times New Roman" w:hAnsi="Times New Roman" w:cs="Times New Roman"/>
          <w:sz w:val="24"/>
          <w:szCs w:val="24"/>
        </w:rPr>
        <w:t>.</w:t>
      </w:r>
    </w:p>
    <w:p w14:paraId="7C78688C" w14:textId="77777777" w:rsidR="00BB103A" w:rsidRPr="00E8212E" w:rsidRDefault="00BB103A" w:rsidP="00BB103A">
      <w:pPr>
        <w:rPr>
          <w:rFonts w:ascii="Times New Roman" w:eastAsia="Times New Roman" w:hAnsi="Times New Roman" w:cs="Times New Roman"/>
          <w:sz w:val="24"/>
          <w:szCs w:val="24"/>
        </w:rPr>
      </w:pPr>
    </w:p>
    <w:p w14:paraId="3EFFF8A1" w14:textId="6305D2D2" w:rsidR="00372565" w:rsidRPr="0004654B" w:rsidRDefault="00372565" w:rsidP="00372565">
      <w:pPr>
        <w:rPr>
          <w:rFonts w:ascii="Times New Roman" w:eastAsia="Times New Roman" w:hAnsi="Times New Roman" w:cs="Times New Roman"/>
          <w:sz w:val="24"/>
          <w:szCs w:val="24"/>
        </w:rPr>
      </w:pPr>
      <w:r w:rsidRPr="0004654B">
        <w:rPr>
          <w:rFonts w:ascii="Times New Roman" w:eastAsia="Times New Roman" w:hAnsi="Times New Roman" w:cs="Times New Roman"/>
          <w:sz w:val="24"/>
          <w:szCs w:val="24"/>
        </w:rPr>
        <w:t xml:space="preserve">The Officers and Board Members of the Chapter can be found </w:t>
      </w:r>
      <w:hyperlink r:id="rId23" w:history="1">
        <w:r w:rsidRPr="0004654B">
          <w:rPr>
            <w:rStyle w:val="Hyperlink"/>
            <w:rFonts w:ascii="Times New Roman" w:eastAsia="Times New Roman" w:hAnsi="Times New Roman" w:cs="Times New Roman"/>
            <w:sz w:val="24"/>
            <w:szCs w:val="24"/>
          </w:rPr>
          <w:t>here</w:t>
        </w:r>
      </w:hyperlink>
      <w:r w:rsidRPr="0004654B">
        <w:rPr>
          <w:rFonts w:ascii="Times New Roman" w:eastAsia="Times New Roman" w:hAnsi="Times New Roman" w:cs="Times New Roman"/>
          <w:sz w:val="24"/>
          <w:szCs w:val="24"/>
        </w:rPr>
        <w:t>.  Each member of our leadership team encourages you to reach out to us directly</w:t>
      </w:r>
      <w:r>
        <w:rPr>
          <w:rFonts w:ascii="Times New Roman" w:eastAsia="Times New Roman" w:hAnsi="Times New Roman" w:cs="Times New Roman"/>
          <w:sz w:val="24"/>
          <w:szCs w:val="24"/>
        </w:rPr>
        <w:t xml:space="preserve">.  If you choose to attend </w:t>
      </w:r>
      <w:r w:rsidR="00DC6813">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event and even volunteer</w:t>
      </w:r>
      <w:r w:rsidRPr="0004654B">
        <w:rPr>
          <w:rFonts w:ascii="Times New Roman" w:eastAsia="Times New Roman" w:hAnsi="Times New Roman" w:cs="Times New Roman"/>
          <w:sz w:val="24"/>
          <w:szCs w:val="24"/>
        </w:rPr>
        <w:t xml:space="preserve"> on a committee</w:t>
      </w:r>
      <w:r>
        <w:rPr>
          <w:rFonts w:ascii="Times New Roman" w:eastAsia="Times New Roman" w:hAnsi="Times New Roman" w:cs="Times New Roman"/>
          <w:sz w:val="24"/>
          <w:szCs w:val="24"/>
        </w:rPr>
        <w:t>, you’ll find that the relationships you form can be very valuable</w:t>
      </w:r>
      <w:r w:rsidRPr="0004654B">
        <w:rPr>
          <w:rFonts w:ascii="Times New Roman" w:eastAsia="Times New Roman" w:hAnsi="Times New Roman" w:cs="Times New Roman"/>
          <w:sz w:val="24"/>
          <w:szCs w:val="24"/>
        </w:rPr>
        <w:t xml:space="preserve">.  </w:t>
      </w:r>
      <w:hyperlink r:id="rId24" w:history="1">
        <w:r w:rsidRPr="0004654B">
          <w:rPr>
            <w:rStyle w:val="Hyperlink"/>
            <w:rFonts w:ascii="Times New Roman" w:eastAsia="Times New Roman" w:hAnsi="Times New Roman" w:cs="Times New Roman"/>
            <w:sz w:val="24"/>
            <w:szCs w:val="24"/>
          </w:rPr>
          <w:t>Lisa Carreras</w:t>
        </w:r>
      </w:hyperlink>
      <w:r>
        <w:rPr>
          <w:rFonts w:ascii="Times New Roman" w:eastAsia="Times New Roman" w:hAnsi="Times New Roman" w:cs="Times New Roman"/>
          <w:sz w:val="24"/>
          <w:szCs w:val="24"/>
        </w:rPr>
        <w:t>, our Executive Administrator can also direct you</w:t>
      </w:r>
      <w:r>
        <w:rPr>
          <w:rFonts w:ascii="Times New Roman" w:eastAsia="Times New Roman" w:hAnsi="Times New Roman" w:cs="Times New Roman"/>
          <w:sz w:val="24"/>
          <w:szCs w:val="24"/>
        </w:rPr>
        <w:t xml:space="preserve"> to the best resource.  W</w:t>
      </w:r>
      <w:r w:rsidRPr="0004654B">
        <w:rPr>
          <w:rFonts w:ascii="Times New Roman" w:eastAsia="Times New Roman" w:hAnsi="Times New Roman" w:cs="Times New Roman"/>
          <w:sz w:val="24"/>
          <w:szCs w:val="24"/>
        </w:rPr>
        <w:t>e are all here to serve you and help make the most of your experience.</w:t>
      </w:r>
    </w:p>
    <w:p w14:paraId="381518E8" w14:textId="77777777" w:rsidR="00BB103A" w:rsidRPr="00E8212E" w:rsidRDefault="00BB103A" w:rsidP="00BB103A">
      <w:pPr>
        <w:rPr>
          <w:rFonts w:ascii="Times New Roman" w:eastAsia="Times New Roman" w:hAnsi="Times New Roman" w:cs="Times New Roman"/>
          <w:sz w:val="24"/>
          <w:szCs w:val="24"/>
        </w:rPr>
      </w:pPr>
    </w:p>
    <w:p w14:paraId="0FFF39AD" w14:textId="2058CF64" w:rsidR="00BB103A" w:rsidRPr="00E8212E" w:rsidRDefault="00BB103A" w:rsidP="00BB103A">
      <w:pPr>
        <w:rPr>
          <w:rFonts w:ascii="Times New Roman" w:eastAsia="Times New Roman" w:hAnsi="Times New Roman" w:cs="Times New Roman"/>
          <w:sz w:val="24"/>
          <w:szCs w:val="24"/>
        </w:rPr>
      </w:pPr>
      <w:r w:rsidRPr="00E8212E">
        <w:rPr>
          <w:rFonts w:ascii="Times New Roman" w:eastAsia="Times New Roman" w:hAnsi="Times New Roman" w:cs="Times New Roman"/>
          <w:sz w:val="24"/>
          <w:szCs w:val="24"/>
        </w:rPr>
        <w:t>ACC Chicago has many exciting programs lined up for this year, and we would love you to be a part of it. We look forward to reconnecting with you</w:t>
      </w:r>
      <w:r w:rsidR="00372565">
        <w:rPr>
          <w:rFonts w:ascii="Times New Roman" w:eastAsia="Times New Roman" w:hAnsi="Times New Roman" w:cs="Times New Roman"/>
          <w:sz w:val="24"/>
          <w:szCs w:val="24"/>
        </w:rPr>
        <w:t>.</w:t>
      </w:r>
    </w:p>
    <w:p w14:paraId="4D544B5C" w14:textId="77777777" w:rsidR="00BB103A" w:rsidRPr="00E8212E" w:rsidRDefault="00BB103A" w:rsidP="00BB103A">
      <w:pPr>
        <w:rPr>
          <w:rFonts w:ascii="Times New Roman" w:eastAsia="Times New Roman" w:hAnsi="Times New Roman" w:cs="Times New Roman"/>
          <w:sz w:val="24"/>
          <w:szCs w:val="24"/>
        </w:rPr>
      </w:pPr>
    </w:p>
    <w:p w14:paraId="4D61CE95" w14:textId="01EC88F3" w:rsidR="00BB103A" w:rsidRDefault="00BB103A" w:rsidP="00BB103A">
      <w:pPr>
        <w:rPr>
          <w:rFonts w:ascii="Times New Roman" w:eastAsia="Times New Roman" w:hAnsi="Times New Roman" w:cs="Times New Roman"/>
          <w:sz w:val="24"/>
          <w:szCs w:val="24"/>
        </w:rPr>
      </w:pPr>
      <w:r w:rsidRPr="00E8212E">
        <w:rPr>
          <w:rFonts w:ascii="Times New Roman" w:eastAsia="Times New Roman" w:hAnsi="Times New Roman" w:cs="Times New Roman"/>
          <w:sz w:val="24"/>
          <w:szCs w:val="24"/>
        </w:rPr>
        <w:t>Sincerely,</w:t>
      </w:r>
    </w:p>
    <w:p w14:paraId="6A4E7378" w14:textId="3B1D3817" w:rsidR="00372565" w:rsidRPr="005A41CE" w:rsidRDefault="00372565" w:rsidP="00BB103A">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AFDA730" wp14:editId="5150C3F5">
            <wp:extent cx="1109568" cy="451143"/>
            <wp:effectExtent l="0" t="0" r="0" b="635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1109568" cy="451143"/>
                    </a:xfrm>
                    <a:prstGeom prst="rect">
                      <a:avLst/>
                    </a:prstGeom>
                  </pic:spPr>
                </pic:pic>
              </a:graphicData>
            </a:graphic>
          </wp:inline>
        </w:drawing>
      </w:r>
    </w:p>
    <w:p w14:paraId="5AD27862" w14:textId="7B99571F" w:rsidR="00BB103A" w:rsidRPr="00E8212E" w:rsidRDefault="00372565" w:rsidP="00BB103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 Dalton, </w:t>
      </w:r>
      <w:r w:rsidR="00BB103A" w:rsidRPr="00E8212E">
        <w:rPr>
          <w:rFonts w:ascii="Times New Roman" w:eastAsia="Times New Roman" w:hAnsi="Times New Roman" w:cs="Times New Roman"/>
          <w:sz w:val="24"/>
          <w:szCs w:val="24"/>
        </w:rPr>
        <w:t>President</w:t>
      </w:r>
    </w:p>
    <w:p w14:paraId="7065586E" w14:textId="01D69339" w:rsidR="005F4307" w:rsidRPr="00E8212E" w:rsidRDefault="00BB103A">
      <w:pPr>
        <w:rPr>
          <w:rFonts w:ascii="Times New Roman" w:eastAsia="Times New Roman" w:hAnsi="Times New Roman" w:cs="Times New Roman"/>
          <w:color w:val="0563C1" w:themeColor="hyperlink"/>
          <w:sz w:val="24"/>
          <w:szCs w:val="24"/>
          <w:u w:val="single"/>
        </w:rPr>
      </w:pPr>
      <w:r w:rsidRPr="00E8212E">
        <w:rPr>
          <w:rFonts w:ascii="Times New Roman" w:eastAsia="Times New Roman" w:hAnsi="Times New Roman" w:cs="Times New Roman"/>
          <w:sz w:val="24"/>
          <w:szCs w:val="24"/>
        </w:rPr>
        <w:t>ACC Chicago</w:t>
      </w:r>
    </w:p>
    <w:p w14:paraId="49F7ABC1" w14:textId="77777777" w:rsidR="00BB103A" w:rsidRPr="00E8212E" w:rsidRDefault="00BB103A" w:rsidP="00BB103A">
      <w:pPr>
        <w:rPr>
          <w:rFonts w:ascii="Times New Roman" w:eastAsia="Times New Roman" w:hAnsi="Times New Roman" w:cs="Times New Roman"/>
          <w:sz w:val="24"/>
          <w:szCs w:val="24"/>
        </w:rPr>
      </w:pPr>
    </w:p>
    <w:p w14:paraId="4A7D28CC" w14:textId="2AD9D5D1" w:rsidR="00BD788A" w:rsidRPr="00E8212E" w:rsidRDefault="00BB103A" w:rsidP="00BD788A">
      <w:pPr>
        <w:jc w:val="center"/>
        <w:rPr>
          <w:rFonts w:ascii="Verdana" w:hAnsi="Verdana"/>
          <w:b/>
          <w:bCs/>
          <w:sz w:val="24"/>
          <w:szCs w:val="24"/>
        </w:rPr>
      </w:pPr>
      <w:r w:rsidRPr="00E8212E">
        <w:rPr>
          <w:rFonts w:ascii="Verdana" w:hAnsi="Verdana"/>
          <w:b/>
          <w:bCs/>
          <w:noProof/>
          <w:sz w:val="24"/>
          <w:szCs w:val="24"/>
        </w:rPr>
        <w:drawing>
          <wp:inline distT="0" distB="0" distL="0" distR="0" wp14:anchorId="3FD5F491" wp14:editId="0E1423EA">
            <wp:extent cx="448056" cy="429768"/>
            <wp:effectExtent l="0" t="0" r="0" b="8890"/>
            <wp:docPr id="2" name="Picture 2" descr="A picture containing text, clipart&#10;&#10;Description automatically generated">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a:hlinkClick r:id="rId26"/>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48056" cy="429768"/>
                    </a:xfrm>
                    <a:prstGeom prst="rect">
                      <a:avLst/>
                    </a:prstGeom>
                  </pic:spPr>
                </pic:pic>
              </a:graphicData>
            </a:graphic>
          </wp:inline>
        </w:drawing>
      </w:r>
      <w:r w:rsidR="00BD788A" w:rsidRPr="00E8212E">
        <w:rPr>
          <w:rFonts w:ascii="Verdana" w:hAnsi="Verdana"/>
          <w:b/>
          <w:bCs/>
          <w:noProof/>
          <w:sz w:val="24"/>
          <w:szCs w:val="24"/>
        </w:rPr>
        <w:t xml:space="preserve">      </w:t>
      </w:r>
      <w:r w:rsidRPr="00E8212E">
        <w:rPr>
          <w:rFonts w:ascii="Verdana" w:hAnsi="Verdana"/>
          <w:b/>
          <w:bCs/>
          <w:noProof/>
          <w:sz w:val="24"/>
          <w:szCs w:val="24"/>
        </w:rPr>
        <w:drawing>
          <wp:inline distT="0" distB="0" distL="0" distR="0" wp14:anchorId="35B27531" wp14:editId="1A46A096">
            <wp:extent cx="429768" cy="429768"/>
            <wp:effectExtent l="0" t="0" r="8890" b="8890"/>
            <wp:docPr id="4" name="Picture 4" descr="A white feather on a blue background&#10;&#10;Description automatically generated with low confidenc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hite feather on a blue background&#10;&#10;Description automatically generated with low confidence">
                      <a:hlinkClick r:id="rId28"/>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29768" cy="429768"/>
                    </a:xfrm>
                    <a:prstGeom prst="rect">
                      <a:avLst/>
                    </a:prstGeom>
                  </pic:spPr>
                </pic:pic>
              </a:graphicData>
            </a:graphic>
          </wp:inline>
        </w:drawing>
      </w:r>
      <w:r w:rsidR="00BD788A" w:rsidRPr="00E8212E">
        <w:rPr>
          <w:rFonts w:ascii="Verdana" w:hAnsi="Verdana"/>
          <w:b/>
          <w:bCs/>
          <w:noProof/>
          <w:sz w:val="24"/>
          <w:szCs w:val="24"/>
        </w:rPr>
        <w:t xml:space="preserve">      </w:t>
      </w:r>
      <w:r w:rsidRPr="00E8212E">
        <w:rPr>
          <w:rFonts w:ascii="Verdana" w:hAnsi="Verdana"/>
          <w:b/>
          <w:bCs/>
          <w:noProof/>
          <w:sz w:val="24"/>
          <w:szCs w:val="24"/>
        </w:rPr>
        <w:drawing>
          <wp:inline distT="0" distB="0" distL="0" distR="0" wp14:anchorId="228B4E6B" wp14:editId="554C33FD">
            <wp:extent cx="438205" cy="453492"/>
            <wp:effectExtent l="0" t="0" r="0" b="3810"/>
            <wp:docPr id="5" name="Picture 5" descr="Icon&#10;&#10;Description automatically generated">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a:hlinkClick r:id="rId30"/>
                    </pic:cNvPr>
                    <pic:cNvPicPr/>
                  </pic:nvPicPr>
                  <pic:blipFill>
                    <a:blip r:embed="rId31">
                      <a:extLst>
                        <a:ext uri="{28A0092B-C50C-407E-A947-70E740481C1C}">
                          <a14:useLocalDpi xmlns:a14="http://schemas.microsoft.com/office/drawing/2010/main" val="0"/>
                        </a:ext>
                      </a:extLst>
                    </a:blip>
                    <a:stretch>
                      <a:fillRect/>
                    </a:stretch>
                  </pic:blipFill>
                  <pic:spPr>
                    <a:xfrm>
                      <a:off x="0" y="0"/>
                      <a:ext cx="438205" cy="453492"/>
                    </a:xfrm>
                    <a:prstGeom prst="rect">
                      <a:avLst/>
                    </a:prstGeom>
                  </pic:spPr>
                </pic:pic>
              </a:graphicData>
            </a:graphic>
          </wp:inline>
        </w:drawing>
      </w:r>
      <w:r w:rsidR="00BD788A" w:rsidRPr="00E8212E">
        <w:rPr>
          <w:rFonts w:ascii="Verdana" w:hAnsi="Verdana"/>
          <w:b/>
          <w:bCs/>
          <w:noProof/>
          <w:sz w:val="24"/>
          <w:szCs w:val="24"/>
        </w:rPr>
        <w:t xml:space="preserve">   </w:t>
      </w:r>
    </w:p>
    <w:p w14:paraId="05E36C44" w14:textId="6FE1F4E7" w:rsidR="00BD788A" w:rsidRPr="00E8212E" w:rsidRDefault="00BD788A" w:rsidP="00BD788A">
      <w:pPr>
        <w:rPr>
          <w:rFonts w:ascii="Times New Roman" w:eastAsia="Times New Roman" w:hAnsi="Times New Roman" w:cs="Times New Roman"/>
          <w:sz w:val="24"/>
          <w:szCs w:val="24"/>
        </w:rPr>
      </w:pPr>
      <w:r w:rsidRPr="00E8212E">
        <w:rPr>
          <w:rFonts w:ascii="Times New Roman" w:eastAsia="Times New Roman" w:hAnsi="Times New Roman" w:cs="Times New Roman"/>
          <w:sz w:val="24"/>
          <w:szCs w:val="24"/>
        </w:rPr>
        <w:t xml:space="preserve">Make sure you connect with us on social media to stay current on events and other resources we share.  Feel free to like, share and comment.  </w:t>
      </w:r>
    </w:p>
    <w:p w14:paraId="4ED0EB0B" w14:textId="00BD0E80" w:rsidR="00BB103A" w:rsidRPr="00E8212E" w:rsidRDefault="00BB103A" w:rsidP="00BB103A">
      <w:pPr>
        <w:spacing w:line="360" w:lineRule="auto"/>
        <w:rPr>
          <w:rFonts w:ascii="Verdana" w:hAnsi="Verdana"/>
          <w:b/>
          <w:bCs/>
          <w:sz w:val="24"/>
          <w:szCs w:val="24"/>
        </w:rPr>
      </w:pPr>
    </w:p>
    <w:p w14:paraId="70D5FA6C" w14:textId="77777777" w:rsidR="00BB103A" w:rsidRDefault="00BB103A"/>
    <w:sectPr w:rsidR="00BB1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9A0"/>
    <w:multiLevelType w:val="hybridMultilevel"/>
    <w:tmpl w:val="3AAA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56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3A"/>
    <w:rsid w:val="00372565"/>
    <w:rsid w:val="005A41CE"/>
    <w:rsid w:val="005F4307"/>
    <w:rsid w:val="00BB103A"/>
    <w:rsid w:val="00BD788A"/>
    <w:rsid w:val="00DC6813"/>
    <w:rsid w:val="00E8212E"/>
    <w:rsid w:val="00F6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EFEAE"/>
  <w15:chartTrackingRefBased/>
  <w15:docId w15:val="{8F7AC5F0-756C-4DE5-B526-3D414F94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103A"/>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103A"/>
    <w:rPr>
      <w:color w:val="0563C1" w:themeColor="hyperlink"/>
      <w:u w:val="single"/>
    </w:rPr>
  </w:style>
  <w:style w:type="paragraph" w:styleId="ListParagraph">
    <w:name w:val="List Paragraph"/>
    <w:basedOn w:val="Normal"/>
    <w:uiPriority w:val="34"/>
    <w:qFormat/>
    <w:rsid w:val="00BB103A"/>
    <w:pPr>
      <w:ind w:left="720"/>
      <w:contextualSpacing/>
    </w:pPr>
  </w:style>
  <w:style w:type="character" w:styleId="FollowedHyperlink">
    <w:name w:val="FollowedHyperlink"/>
    <w:basedOn w:val="DefaultParagraphFont"/>
    <w:uiPriority w:val="99"/>
    <w:semiHidden/>
    <w:unhideWhenUsed/>
    <w:rsid w:val="00BB103A"/>
    <w:rPr>
      <w:color w:val="954F72" w:themeColor="followedHyperlink"/>
      <w:u w:val="single"/>
    </w:rPr>
  </w:style>
  <w:style w:type="character" w:styleId="UnresolvedMention">
    <w:name w:val="Unresolved Mention"/>
    <w:basedOn w:val="DefaultParagraphFont"/>
    <w:uiPriority w:val="99"/>
    <w:semiHidden/>
    <w:unhideWhenUsed/>
    <w:rsid w:val="00BB1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c.com/legalresources/index.cfm" TargetMode="External"/><Relationship Id="rId18" Type="http://schemas.openxmlformats.org/officeDocument/2006/relationships/hyperlink" Target="https://www.acc.com/chapters-networks/chapters/chicago/street-law?Site=ACC" TargetMode="External"/><Relationship Id="rId26" Type="http://schemas.openxmlformats.org/officeDocument/2006/relationships/hyperlink" Target="https://www.linkedin.com/company/accchicagochapter" TargetMode="Externa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mailto:membership@acc.com" TargetMode="External"/><Relationship Id="rId12" Type="http://schemas.openxmlformats.org/officeDocument/2006/relationships/hyperlink" Target="https://www.acc.com/chapters/chic/index.cfm" TargetMode="External"/><Relationship Id="rId17" Type="http://schemas.openxmlformats.org/officeDocument/2006/relationships/hyperlink" Target="https://www.acc.com/chapters-networks/chapters/chicago/pro-bono-community-outreach"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cc.com/chapters/chic/Pro-Bono.cfm" TargetMode="External"/><Relationship Id="rId20" Type="http://schemas.openxmlformats.org/officeDocument/2006/relationships/hyperlink" Target="https://www.acc.com/chapters-networks/chapters/chicago/podcast-its-all-hearsay" TargetMode="External"/><Relationship Id="rId29" Type="http://schemas.openxmlformats.org/officeDocument/2006/relationships/image" Target="media/image5.jpg"/><Relationship Id="rId1" Type="http://schemas.openxmlformats.org/officeDocument/2006/relationships/numbering" Target="numbering.xml"/><Relationship Id="rId6" Type="http://schemas.openxmlformats.org/officeDocument/2006/relationships/hyperlink" Target="https://www.acc.com/membership/renew-your-membership" TargetMode="External"/><Relationship Id="rId11" Type="http://schemas.openxmlformats.org/officeDocument/2006/relationships/hyperlink" Target="https://www.acc.com/chapters-networks/chapters/chicago/annual-house-counsel-celebration-event" TargetMode="External"/><Relationship Id="rId24" Type="http://schemas.openxmlformats.org/officeDocument/2006/relationships/hyperlink" Target="mailto:Chicago@accglobal.com"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acc.com/resources?search_api_fulltext=&amp;startdate=1%2F1%2F2015&amp;enddate=12%2F31%2F2020&amp;sort_by=search_api_relevance&amp;sort_order=DESC&amp;field_material_type%5B1426%5D=1426" TargetMode="External"/><Relationship Id="rId23" Type="http://schemas.openxmlformats.org/officeDocument/2006/relationships/hyperlink" Target="https://www.acc.com/chapters-networks/chapters/chicago/chapter-leadership" TargetMode="External"/><Relationship Id="rId28" Type="http://schemas.openxmlformats.org/officeDocument/2006/relationships/hyperlink" Target="https://twitter.com/Chicago_ACC" TargetMode="External"/><Relationship Id="rId10" Type="http://schemas.openxmlformats.org/officeDocument/2006/relationships/hyperlink" Target="https://www.acc.com/chapters-networks/chapters/chicago/events" TargetMode="External"/><Relationship Id="rId19" Type="http://schemas.openxmlformats.org/officeDocument/2006/relationships/hyperlink" Target="https://www.acc.com/chapters-networks/chapters/chicago/diversity-summer-internship-program" TargetMode="External"/><Relationship Id="rId31"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hyperlink" Target="https://www.acc.com/chapters-networks/chapters/chicago/events" TargetMode="External"/><Relationship Id="rId14" Type="http://schemas.openxmlformats.org/officeDocument/2006/relationships/hyperlink" Target="https://www.acc.com/contracts/" TargetMode="External"/><Relationship Id="rId22" Type="http://schemas.openxmlformats.org/officeDocument/2006/relationships/hyperlink" Target="https://www.acc.com/chapters-networks/chapters/chicago/podcast-its-all-hearsay" TargetMode="External"/><Relationship Id="rId27" Type="http://schemas.openxmlformats.org/officeDocument/2006/relationships/image" Target="media/image4.jpeg"/><Relationship Id="rId30" Type="http://schemas.openxmlformats.org/officeDocument/2006/relationships/hyperlink" Target="https://www.instagram.com/accchicago/" TargetMode="External"/><Relationship Id="rId8" Type="http://schemas.openxmlformats.org/officeDocument/2006/relationships/hyperlink" Target="https://www.acc.com/membership/become-a-member/in-transition-me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Carreras</dc:creator>
  <cp:keywords/>
  <dc:description/>
  <cp:lastModifiedBy>Lisa Carreras</cp:lastModifiedBy>
  <cp:revision>3</cp:revision>
  <dcterms:created xsi:type="dcterms:W3CDTF">2023-01-04T21:56:00Z</dcterms:created>
  <dcterms:modified xsi:type="dcterms:W3CDTF">2023-01-04T21:58:00Z</dcterms:modified>
</cp:coreProperties>
</file>