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F5F7" w14:textId="77777777" w:rsidR="00FD7C3E" w:rsidRPr="00FD7C3E" w:rsidRDefault="00FD7C3E" w:rsidP="00FD7C3E">
      <w:pPr>
        <w:rPr>
          <w:b/>
          <w:bCs/>
        </w:rPr>
      </w:pPr>
      <w:r w:rsidRPr="00FD7C3E">
        <w:rPr>
          <w:b/>
          <w:bCs/>
        </w:rPr>
        <w:t>9. Law Lab: From crisis to consequences. The legal lessons you'll want to know for when that unthinkable cyberattack happens</w:t>
      </w:r>
    </w:p>
    <w:p w14:paraId="2F372967" w14:textId="77777777" w:rsidR="00FD7C3E" w:rsidRDefault="00FD7C3E" w:rsidP="00FD7C3E"/>
    <w:p w14:paraId="09A20D55" w14:textId="77777777" w:rsidR="00FD7C3E" w:rsidRDefault="00FD7C3E" w:rsidP="00FD7C3E">
      <w:r>
        <w:t>Tips for Responding to Cyber-Attacks and Insider Threats</w:t>
      </w:r>
      <w:r>
        <w:tab/>
      </w:r>
    </w:p>
    <w:p w14:paraId="5703F80B" w14:textId="6607A52A" w:rsidR="00FD7C3E" w:rsidRDefault="00FD7C3E" w:rsidP="00FD7C3E">
      <w:hyperlink r:id="rId4" w:history="1">
        <w:r w:rsidRPr="00384AFE">
          <w:rPr>
            <w:rStyle w:val="Hyperlink"/>
          </w:rPr>
          <w:t>https://www.acc.com/resource-library/tips-responding-cyber-attacks-and-insider-threats</w:t>
        </w:r>
      </w:hyperlink>
    </w:p>
    <w:p w14:paraId="23068020" w14:textId="77777777" w:rsidR="00FD7C3E" w:rsidRDefault="00FD7C3E" w:rsidP="00FD7C3E"/>
    <w:p w14:paraId="61BC7B8F" w14:textId="77777777" w:rsidR="00FD7C3E" w:rsidRDefault="00FD7C3E" w:rsidP="00FD7C3E">
      <w:r>
        <w:t>4 Steps In-house Counsel Must Use to Prepare for a Breach</w:t>
      </w:r>
    </w:p>
    <w:p w14:paraId="24104E3E" w14:textId="76774E87" w:rsidR="00C078A4" w:rsidRDefault="00FD7C3E" w:rsidP="00FD7C3E">
      <w:hyperlink r:id="rId5" w:history="1">
        <w:r w:rsidRPr="00384AFE">
          <w:rPr>
            <w:rStyle w:val="Hyperlink"/>
          </w:rPr>
          <w:t>https://www.accdocket.com/node/2814?_ga=2.185131821.584839814.1647952795-176276630.1635280754</w:t>
        </w:r>
      </w:hyperlink>
    </w:p>
    <w:p w14:paraId="35F754ED" w14:textId="77777777" w:rsidR="00FD7C3E" w:rsidRDefault="00FD7C3E" w:rsidP="00FD7C3E"/>
    <w:sectPr w:rsidR="00FD7C3E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3E"/>
    <w:rsid w:val="00BC12BB"/>
    <w:rsid w:val="00C078A4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C1690"/>
  <w15:chartTrackingRefBased/>
  <w15:docId w15:val="{1DF99903-EEE7-1748-8AEC-C2576EF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cdocket.com/node/2814?_ga=2.185131821.584839814.1647952795-176276630.1635280754" TargetMode="External"/><Relationship Id="rId4" Type="http://schemas.openxmlformats.org/officeDocument/2006/relationships/hyperlink" Target="https://www.acc.com/resource-library/tips-responding-cyber-attacks-and-insider-thre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2022-04-08T13:23:00Z</dcterms:created>
  <dcterms:modified xsi:type="dcterms:W3CDTF">2022-04-08T13:24:00Z</dcterms:modified>
</cp:coreProperties>
</file>