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0166" w14:textId="5E9D9468" w:rsidR="00B640C1" w:rsidRPr="00B640C1" w:rsidRDefault="00B640C1" w:rsidP="00B640C1">
      <w:pPr>
        <w:rPr>
          <w:b/>
          <w:bCs/>
        </w:rPr>
      </w:pPr>
      <w:r w:rsidRPr="00B640C1">
        <w:rPr>
          <w:b/>
          <w:bCs/>
        </w:rPr>
        <w:t>19. I'm calling from the beach: Employment law challenges and opportunities from new ways of working</w:t>
      </w:r>
    </w:p>
    <w:p w14:paraId="5E5351F7" w14:textId="77777777" w:rsidR="00B640C1" w:rsidRDefault="00B640C1" w:rsidP="00B640C1"/>
    <w:p w14:paraId="4F8B61EC" w14:textId="77777777" w:rsidR="00B640C1" w:rsidRDefault="00B640C1" w:rsidP="00B640C1">
      <w:r>
        <w:t>Recording Working Time in the European Union: How Companies Can Balance Control and Flexibility</w:t>
      </w:r>
      <w:r>
        <w:tab/>
      </w:r>
    </w:p>
    <w:p w14:paraId="6E083C7C" w14:textId="09A0C3F9" w:rsidR="00C078A4" w:rsidRDefault="00B640C1" w:rsidP="00B640C1">
      <w:hyperlink r:id="rId4" w:history="1">
        <w:r w:rsidRPr="00384AFE">
          <w:rPr>
            <w:rStyle w:val="Hyperlink"/>
          </w:rPr>
          <w:t>https://www.accdocket.com/recording-working-time-european-union-how-companies-can-balance-control-and-flexibility</w:t>
        </w:r>
      </w:hyperlink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C1"/>
    <w:rsid w:val="00B640C1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12873"/>
  <w15:chartTrackingRefBased/>
  <w15:docId w15:val="{B6E626A5-4849-204D-81E0-67DAE08B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docket.com/recording-working-time-european-union-how-companies-can-balance-control-and-flex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2022-04-08T14:14:00Z</dcterms:created>
  <dcterms:modified xsi:type="dcterms:W3CDTF">2022-04-08T14:14:00Z</dcterms:modified>
</cp:coreProperties>
</file>