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87" w:rsidRPr="00C94D87" w:rsidRDefault="00C94D87" w:rsidP="00C94D87">
      <w:pPr>
        <w:widowControl w:val="0"/>
        <w:autoSpaceDE w:val="0"/>
        <w:autoSpaceDN w:val="0"/>
        <w:adjustRightInd w:val="0"/>
        <w:rPr>
          <w:rFonts w:ascii="New York" w:hAnsi="New York" w:cs="New York"/>
          <w:color w:val="000000"/>
        </w:rPr>
      </w:pPr>
      <w:r>
        <w:rPr>
          <w:rFonts w:ascii="New York" w:hAnsi="New York" w:cs="New York"/>
          <w:color w:val="000000"/>
        </w:rPr>
        <w:t>SAMPLE LAPSED MEMBER EMAIL</w:t>
      </w:r>
    </w:p>
    <w:p w:rsidR="00C94D87" w:rsidRPr="00C94D87" w:rsidRDefault="00C94D87" w:rsidP="00C94D87">
      <w:pPr>
        <w:autoSpaceDE w:val="0"/>
        <w:autoSpaceDN w:val="0"/>
        <w:adjustRightInd w:val="0"/>
        <w:rPr>
          <w:rFonts w:ascii="New York" w:hAnsi="New York" w:cs="New York"/>
          <w:color w:val="000000"/>
        </w:rPr>
      </w:pPr>
    </w:p>
    <w:p w:rsidR="00C94D87" w:rsidRPr="00C94D87" w:rsidRDefault="00C94D87" w:rsidP="00C94D8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C94D87">
        <w:rPr>
          <w:rFonts w:ascii="Calibri" w:hAnsi="Calibri" w:cs="Calibri"/>
          <w:color w:val="000000"/>
        </w:rPr>
        <w:t xml:space="preserve">Dear </w:t>
      </w:r>
      <w:r>
        <w:rPr>
          <w:rFonts w:ascii="Calibri" w:hAnsi="Calibri" w:cs="Calibri"/>
          <w:color w:val="000000"/>
        </w:rPr>
        <w:t>NAME</w:t>
      </w:r>
      <w:r w:rsidRPr="00C94D87">
        <w:rPr>
          <w:rFonts w:ascii="Calibri" w:hAnsi="Calibri" w:cs="Calibri"/>
          <w:color w:val="000000"/>
        </w:rPr>
        <w:t>:</w:t>
      </w:r>
    </w:p>
    <w:p w:rsidR="00C94D87" w:rsidRPr="00C94D87" w:rsidRDefault="00C94D87" w:rsidP="00C94D8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C94D87" w:rsidRDefault="0041554F" w:rsidP="00C94D8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 a former member, you know that the Association of Corporate Counsel (ACC) continues to add relevant and timely member resources every day.</w:t>
      </w:r>
    </w:p>
    <w:p w:rsidR="0041554F" w:rsidRDefault="0041554F" w:rsidP="00C94D8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1554F" w:rsidRDefault="0041554F" w:rsidP="00C94D8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One of the most popular and valuable resources you may have missed is our webcast “Special Ethics Issues for In-House Counsel.” This webcast offers practical information on the recent and recurring ethical issues specific to in-house counsel. The CLE/CPD accredited presentation usually costs members $75 ($115 or non-members), but if you rejoin by September 30, we will provide you with this webcast – or another ACC webcast of your choice – at no cost. </w:t>
      </w:r>
    </w:p>
    <w:p w:rsidR="0041554F" w:rsidRDefault="0041554F" w:rsidP="00C94D8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1554F" w:rsidRDefault="0041554F" w:rsidP="00C94D8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We hope you will take advantage of this offer by rejoining ACC today at </w:t>
      </w:r>
      <w:hyperlink r:id="rId5" w:history="1">
        <w:r w:rsidRPr="004C3AAA">
          <w:rPr>
            <w:rStyle w:val="Hyperlink"/>
            <w:rFonts w:ascii="Calibri" w:hAnsi="Calibri" w:cs="Calibri"/>
          </w:rPr>
          <w:t>www.acc.com/join</w:t>
        </w:r>
      </w:hyperlink>
      <w:r>
        <w:rPr>
          <w:rFonts w:ascii="Calibri" w:hAnsi="Calibri" w:cs="Calibri"/>
          <w:color w:val="000000"/>
        </w:rPr>
        <w:t xml:space="preserve">. By rejoining, you will receive access to not only this informative webcast </w:t>
      </w:r>
      <w:proofErr w:type="gramStart"/>
      <w:r>
        <w:rPr>
          <w:rFonts w:ascii="Calibri" w:hAnsi="Calibri" w:cs="Calibri"/>
          <w:color w:val="000000"/>
        </w:rPr>
        <w:t>but</w:t>
      </w:r>
      <w:proofErr w:type="gramEnd"/>
      <w:r>
        <w:rPr>
          <w:rFonts w:ascii="Calibri" w:hAnsi="Calibri" w:cs="Calibri"/>
          <w:color w:val="000000"/>
        </w:rPr>
        <w:t xml:space="preserve"> the full library of ACC resources available only to members. Get reacquainted with the many ACC member benefits at </w:t>
      </w:r>
      <w:hyperlink r:id="rId6" w:history="1">
        <w:r w:rsidRPr="004C3AAA">
          <w:rPr>
            <w:rStyle w:val="Hyperlink"/>
            <w:rFonts w:ascii="Calibri" w:hAnsi="Calibri" w:cs="Calibri"/>
          </w:rPr>
          <w:t>www.acc.com/resources</w:t>
        </w:r>
      </w:hyperlink>
      <w:r>
        <w:rPr>
          <w:rFonts w:ascii="Calibri" w:hAnsi="Calibri" w:cs="Calibri"/>
          <w:color w:val="000000"/>
        </w:rPr>
        <w:t>.</w:t>
      </w:r>
    </w:p>
    <w:p w:rsidR="0041554F" w:rsidRDefault="0041554F" w:rsidP="00C94D8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41554F" w:rsidRDefault="0041554F" w:rsidP="00C94D8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Rejoin online at </w:t>
      </w:r>
      <w:hyperlink r:id="rId7" w:history="1">
        <w:r w:rsidRPr="004C3AAA">
          <w:rPr>
            <w:rStyle w:val="Hyperlink"/>
            <w:rFonts w:ascii="Calibri" w:hAnsi="Calibri" w:cs="Calibri"/>
          </w:rPr>
          <w:t>www.acc.com/join</w:t>
        </w:r>
      </w:hyperlink>
      <w:r>
        <w:rPr>
          <w:rFonts w:ascii="Calibri" w:hAnsi="Calibri" w:cs="Calibri"/>
          <w:color w:val="000000"/>
        </w:rPr>
        <w:t xml:space="preserve"> to add your voice to the world’s largest </w:t>
      </w:r>
      <w:r w:rsidR="009C7775">
        <w:rPr>
          <w:rFonts w:ascii="Calibri" w:hAnsi="Calibri" w:cs="Calibri"/>
          <w:color w:val="000000"/>
        </w:rPr>
        <w:t xml:space="preserve">community of in-house counsel. Rejoin by September 30 to receive a free ACC CLE/CPD webcast of your choice. </w:t>
      </w:r>
    </w:p>
    <w:p w:rsidR="009C7775" w:rsidRDefault="009C7775" w:rsidP="00C94D8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9C7775" w:rsidRDefault="009C7775" w:rsidP="00C94D8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We look forward to welcoming you back to ACC.</w:t>
      </w:r>
    </w:p>
    <w:p w:rsidR="009C7775" w:rsidRDefault="009C7775" w:rsidP="00C94D8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9C7775" w:rsidRDefault="009C7775" w:rsidP="00C94D8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Sincerely,</w:t>
      </w:r>
    </w:p>
    <w:p w:rsidR="009C7775" w:rsidRDefault="009C7775" w:rsidP="00C94D8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9C7775" w:rsidRDefault="009C7775" w:rsidP="00C94D8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NAME</w:t>
      </w:r>
    </w:p>
    <w:p w:rsidR="009C7775" w:rsidRDefault="009C7775" w:rsidP="00C94D8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TITLE</w:t>
      </w:r>
    </w:p>
    <w:p w:rsidR="009C7775" w:rsidRPr="00C94D87" w:rsidRDefault="009C7775" w:rsidP="00C94D8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CHAPTER</w:t>
      </w:r>
    </w:p>
    <w:p w:rsidR="00C94D87" w:rsidRPr="00C94D87" w:rsidRDefault="00C94D87" w:rsidP="00C94D8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sectPr w:rsidR="00C94D87" w:rsidRPr="00C94D87" w:rsidSect="0041554F">
      <w:pgSz w:w="12240" w:h="15810"/>
      <w:pgMar w:top="1980" w:right="1410" w:bottom="1980" w:left="1410" w:header="840" w:footer="1410" w:gutter="0"/>
      <w:pgNumType w:start="1"/>
      <w:cols w:space="555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87"/>
    <w:rsid w:val="001E1224"/>
    <w:rsid w:val="0041554F"/>
    <w:rsid w:val="005A52B4"/>
    <w:rsid w:val="00697D23"/>
    <w:rsid w:val="009613AB"/>
    <w:rsid w:val="009C7775"/>
    <w:rsid w:val="00C94D87"/>
    <w:rsid w:val="00D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6472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3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3A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52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3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3A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52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cc.com/join" TargetMode="External"/><Relationship Id="rId6" Type="http://schemas.openxmlformats.org/officeDocument/2006/relationships/hyperlink" Target="http://www.acc.com/resources" TargetMode="External"/><Relationship Id="rId7" Type="http://schemas.openxmlformats.org/officeDocument/2006/relationships/hyperlink" Target="http://www.acc.com/join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1138</Characters>
  <Application>Microsoft Macintosh Word</Application>
  <DocSecurity>0</DocSecurity>
  <Lines>9</Lines>
  <Paragraphs>2</Paragraphs>
  <ScaleCrop>false</ScaleCrop>
  <Company>ACC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Ball</dc:creator>
  <cp:keywords/>
  <dc:description/>
  <cp:lastModifiedBy>Allison Ball</cp:lastModifiedBy>
  <cp:revision>2</cp:revision>
  <dcterms:created xsi:type="dcterms:W3CDTF">2014-09-08T15:53:00Z</dcterms:created>
  <dcterms:modified xsi:type="dcterms:W3CDTF">2014-09-08T15:53:00Z</dcterms:modified>
</cp:coreProperties>
</file>