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0D" w:rsidRDefault="002A2E0D" w:rsidP="002A2E0D">
      <w:bookmarkStart w:id="0" w:name="_GoBack"/>
      <w:bookmarkEnd w:id="0"/>
      <w:r>
        <w:rPr>
          <w:noProof/>
        </w:rPr>
        <w:drawing>
          <wp:inline distT="0" distB="0" distL="0" distR="0">
            <wp:extent cx="1629295" cy="622300"/>
            <wp:effectExtent l="0" t="0" r="9525" b="6350"/>
            <wp:docPr id="2" name="Picture 2" descr="cid:image002.jpg@01D29B7D.5DDE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29B7D.5DDE42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42682" cy="627413"/>
                    </a:xfrm>
                    <a:prstGeom prst="rect">
                      <a:avLst/>
                    </a:prstGeom>
                    <a:noFill/>
                    <a:ln>
                      <a:noFill/>
                    </a:ln>
                  </pic:spPr>
                </pic:pic>
              </a:graphicData>
            </a:graphic>
          </wp:inline>
        </w:drawing>
      </w:r>
    </w:p>
    <w:p w:rsidR="002A2E0D" w:rsidRDefault="002A2E0D" w:rsidP="002A2E0D">
      <w:r>
        <w:t>March 10, 2017</w:t>
      </w:r>
    </w:p>
    <w:p w:rsidR="002A2E0D" w:rsidRDefault="002A2E0D" w:rsidP="002A2E0D">
      <w:r>
        <w:t>Dear New Members,</w:t>
      </w:r>
    </w:p>
    <w:p w:rsidR="002A2E0D" w:rsidRDefault="002A2E0D" w:rsidP="002A2E0D">
      <w:r>
        <w:t>We would like to take this opportunity to welcome you to the Association of Corporate Counsel! We are happy to have you join our community. Your names will be listed in our newsletter (published 4 times a year) as new members since the first</w:t>
      </w:r>
      <w:r>
        <w:rPr>
          <w:color w:val="1F497D"/>
        </w:rPr>
        <w:t xml:space="preserve"> </w:t>
      </w:r>
      <w:r>
        <w:t>of January 2017</w:t>
      </w:r>
      <w:r>
        <w:rPr>
          <w:color w:val="1F497D"/>
        </w:rPr>
        <w:t xml:space="preserve">. </w:t>
      </w:r>
      <w:r>
        <w:t> It should be published next week.</w:t>
      </w:r>
    </w:p>
    <w:p w:rsidR="002A2E0D" w:rsidRDefault="002A2E0D" w:rsidP="002A2E0D">
      <w:r>
        <w:t xml:space="preserve">We hope you have started to avail yourselves of some of our resources and benefits. The </w:t>
      </w:r>
      <w:hyperlink r:id="rId7" w:history="1">
        <w:r>
          <w:rPr>
            <w:rStyle w:val="Hyperlink"/>
          </w:rPr>
          <w:t>website</w:t>
        </w:r>
      </w:hyperlink>
      <w:r>
        <w:t xml:space="preserve"> is chock full or resources and information both at the chapter and the association </w:t>
      </w:r>
      <w:proofErr w:type="gramStart"/>
      <w:r>
        <w:t>level</w:t>
      </w:r>
      <w:r>
        <w:rPr>
          <w:color w:val="1F497D"/>
        </w:rPr>
        <w:t xml:space="preserve"> </w:t>
      </w:r>
      <w:r>
        <w:t> Do</w:t>
      </w:r>
      <w:proofErr w:type="gramEnd"/>
      <w:r>
        <w:t xml:space="preserve"> let us know if you need any assistance finding anything at all.</w:t>
      </w:r>
    </w:p>
    <w:p w:rsidR="002A2E0D" w:rsidRDefault="002A2E0D" w:rsidP="002A2E0D">
      <w:r>
        <w:t>Our chapter prides itself in holding many CLE programs, networking events, professional development events, and other unique events that most often receive CLE credits as well.  One of our most popular is our committee roundtable discussions. We have one coming up on March 21 for financial industry, and another on April 4 for health law/life sciences. These take place from 8:30-10am at The Grain House in Basking Ridge and are a wonderful place to network with like-minded colleagues on important issues crossing your desk. We also have a new legal ops series of programs and have</w:t>
      </w:r>
      <w:r>
        <w:rPr>
          <w:color w:val="1F497D"/>
        </w:rPr>
        <w:t xml:space="preserve"> </w:t>
      </w:r>
      <w:r>
        <w:t>one on April 20 at The Hanover Marriott at 8:30am. Feel free to invite any of your non attorney colleagues in the legal ops space as well. You should be receiving our weekly emails listing all of our upcoming programs (if not please do let me [Leslie] know</w:t>
      </w:r>
      <w:r>
        <w:rPr>
          <w:color w:val="1F497D"/>
        </w:rPr>
        <w:t xml:space="preserve"> </w:t>
      </w:r>
      <w:r>
        <w:t xml:space="preserve">– you can also find them on our website at the above link under “events”) Our major Spring Cocktail Reception is coming up on May 3, and that includes a 2 hour CLE program for which we have a special guest coming. This is a beautiful event at The </w:t>
      </w:r>
      <w:proofErr w:type="spellStart"/>
      <w:r>
        <w:t>Pleasantdale</w:t>
      </w:r>
      <w:proofErr w:type="spellEnd"/>
      <w:r>
        <w:t xml:space="preserve"> Chateau and we hope you and your spouse will join us there.</w:t>
      </w:r>
    </w:p>
    <w:p w:rsidR="002A2E0D" w:rsidRDefault="002A2E0D" w:rsidP="002A2E0D">
      <w:r>
        <w:t>Once again, welcome to ACC New Jersey. We hope to meet you at a program very soon. Feel free to email if you have any questions at all.</w:t>
      </w:r>
    </w:p>
    <w:p w:rsidR="002A2E0D" w:rsidRDefault="002A2E0D" w:rsidP="002A2E0D">
      <w:r>
        <w:t>Most sincerely,</w:t>
      </w:r>
    </w:p>
    <w:p w:rsidR="002A2E0D" w:rsidRDefault="002A2E0D" w:rsidP="002A2E0D"/>
    <w:p w:rsidR="002A2E0D" w:rsidRDefault="002A2E0D" w:rsidP="002A2E0D">
      <w:r>
        <w:t xml:space="preserve">Leslie Paige Wolfson, Executive Director and Rohan </w:t>
      </w:r>
      <w:proofErr w:type="spellStart"/>
      <w:r>
        <w:t>Sukhdeo</w:t>
      </w:r>
      <w:proofErr w:type="spellEnd"/>
      <w:r>
        <w:t>, VP Membership</w:t>
      </w:r>
    </w:p>
    <w:p w:rsidR="002A2E0D" w:rsidRPr="002A2E0D" w:rsidRDefault="002A2E0D" w:rsidP="002A2E0D">
      <w:pPr>
        <w:spacing w:after="0" w:line="240" w:lineRule="auto"/>
        <w:rPr>
          <w:rFonts w:ascii="Lucida Calligraphy" w:hAnsi="Lucida Calligraphy"/>
          <w:sz w:val="18"/>
          <w:szCs w:val="18"/>
        </w:rPr>
      </w:pPr>
      <w:r w:rsidRPr="002A2E0D">
        <w:rPr>
          <w:rFonts w:ascii="Lucida Calligraphy" w:hAnsi="Lucida Calligraphy"/>
          <w:sz w:val="18"/>
          <w:szCs w:val="18"/>
        </w:rPr>
        <w:t>Leslie Paige Wolfson</w:t>
      </w:r>
    </w:p>
    <w:p w:rsidR="002A2E0D" w:rsidRPr="002A2E0D" w:rsidRDefault="002A2E0D" w:rsidP="002A2E0D">
      <w:pPr>
        <w:spacing w:after="0" w:line="240" w:lineRule="auto"/>
        <w:rPr>
          <w:sz w:val="18"/>
          <w:szCs w:val="18"/>
        </w:rPr>
      </w:pPr>
      <w:r w:rsidRPr="002A2E0D">
        <w:rPr>
          <w:sz w:val="18"/>
          <w:szCs w:val="18"/>
        </w:rPr>
        <w:t>Executive Director, Association of Corporate Counsel New Jersey</w:t>
      </w:r>
    </w:p>
    <w:p w:rsidR="002A2E0D" w:rsidRPr="002A2E0D" w:rsidRDefault="002A2E0D" w:rsidP="002A2E0D">
      <w:pPr>
        <w:spacing w:after="0" w:line="240" w:lineRule="auto"/>
        <w:rPr>
          <w:sz w:val="18"/>
          <w:szCs w:val="18"/>
        </w:rPr>
      </w:pPr>
      <w:r w:rsidRPr="002A2E0D">
        <w:rPr>
          <w:sz w:val="18"/>
          <w:szCs w:val="18"/>
        </w:rPr>
        <w:t>PO Box 160</w:t>
      </w:r>
    </w:p>
    <w:p w:rsidR="002A2E0D" w:rsidRPr="002A2E0D" w:rsidRDefault="002A2E0D" w:rsidP="002A2E0D">
      <w:pPr>
        <w:spacing w:after="0" w:line="240" w:lineRule="auto"/>
        <w:rPr>
          <w:sz w:val="18"/>
          <w:szCs w:val="18"/>
        </w:rPr>
      </w:pPr>
      <w:proofErr w:type="spellStart"/>
      <w:r w:rsidRPr="002A2E0D">
        <w:rPr>
          <w:sz w:val="18"/>
          <w:szCs w:val="18"/>
        </w:rPr>
        <w:t>Peapack</w:t>
      </w:r>
      <w:proofErr w:type="spellEnd"/>
      <w:r w:rsidRPr="002A2E0D">
        <w:rPr>
          <w:sz w:val="18"/>
          <w:szCs w:val="18"/>
        </w:rPr>
        <w:t>, NJ 07977</w:t>
      </w:r>
    </w:p>
    <w:p w:rsidR="002A2E0D" w:rsidRPr="002A2E0D" w:rsidRDefault="002A2E0D" w:rsidP="002A2E0D">
      <w:pPr>
        <w:spacing w:after="0" w:line="240" w:lineRule="auto"/>
        <w:rPr>
          <w:sz w:val="18"/>
          <w:szCs w:val="18"/>
        </w:rPr>
      </w:pPr>
      <w:r w:rsidRPr="002A2E0D">
        <w:rPr>
          <w:sz w:val="18"/>
          <w:szCs w:val="18"/>
        </w:rPr>
        <w:t>908.375.8143</w:t>
      </w:r>
    </w:p>
    <w:p w:rsidR="002A2E0D" w:rsidRPr="002A2E0D" w:rsidRDefault="008F732E" w:rsidP="002A2E0D">
      <w:pPr>
        <w:spacing w:after="0" w:line="240" w:lineRule="auto"/>
        <w:rPr>
          <w:sz w:val="18"/>
          <w:szCs w:val="18"/>
        </w:rPr>
      </w:pPr>
      <w:hyperlink r:id="rId8" w:history="1">
        <w:r w:rsidR="002A2E0D" w:rsidRPr="002A2E0D">
          <w:rPr>
            <w:rStyle w:val="Hyperlink"/>
            <w:sz w:val="18"/>
            <w:szCs w:val="18"/>
          </w:rPr>
          <w:t>leslie.wolfson@accglobal.com</w:t>
        </w:r>
      </w:hyperlink>
    </w:p>
    <w:p w:rsidR="002A2E0D" w:rsidRPr="002A2E0D" w:rsidRDefault="008F732E" w:rsidP="002A2E0D">
      <w:pPr>
        <w:spacing w:after="0" w:line="240" w:lineRule="auto"/>
        <w:rPr>
          <w:sz w:val="18"/>
          <w:szCs w:val="18"/>
        </w:rPr>
      </w:pPr>
      <w:hyperlink r:id="rId9" w:history="1">
        <w:r w:rsidR="002A2E0D" w:rsidRPr="002A2E0D">
          <w:rPr>
            <w:rStyle w:val="Hyperlink"/>
            <w:sz w:val="18"/>
            <w:szCs w:val="18"/>
          </w:rPr>
          <w:t>www.acc.com</w:t>
        </w:r>
      </w:hyperlink>
    </w:p>
    <w:p w:rsidR="002A2E0D" w:rsidRPr="002A2E0D" w:rsidRDefault="002A2E0D" w:rsidP="002A2E0D">
      <w:pPr>
        <w:spacing w:after="0" w:line="240" w:lineRule="auto"/>
        <w:rPr>
          <w:sz w:val="18"/>
          <w:szCs w:val="18"/>
        </w:rPr>
      </w:pPr>
      <w:r w:rsidRPr="002A2E0D">
        <w:rPr>
          <w:noProof/>
          <w:sz w:val="18"/>
          <w:szCs w:val="18"/>
        </w:rPr>
        <w:drawing>
          <wp:inline distT="0" distB="0" distL="0" distR="0">
            <wp:extent cx="1828800" cy="698500"/>
            <wp:effectExtent l="0" t="0" r="0" b="6350"/>
            <wp:docPr id="1" name="Picture 1" descr="ACC- New Jersey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 New Jersey small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28800" cy="698500"/>
                    </a:xfrm>
                    <a:prstGeom prst="rect">
                      <a:avLst/>
                    </a:prstGeom>
                    <a:noFill/>
                    <a:ln>
                      <a:noFill/>
                    </a:ln>
                  </pic:spPr>
                </pic:pic>
              </a:graphicData>
            </a:graphic>
          </wp:inline>
        </w:drawing>
      </w:r>
    </w:p>
    <w:p w:rsidR="002A2E0D" w:rsidRDefault="002A2E0D" w:rsidP="002A2E0D"/>
    <w:p w:rsidR="002A2E0D" w:rsidRDefault="002A2E0D" w:rsidP="002A2E0D"/>
    <w:p w:rsidR="00A361ED" w:rsidRDefault="00A361ED"/>
    <w:sectPr w:rsidR="00A36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0D"/>
    <w:rsid w:val="002A2E0D"/>
    <w:rsid w:val="00315B0A"/>
    <w:rsid w:val="008F732E"/>
    <w:rsid w:val="00A36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E0D"/>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2E0D"/>
    <w:rPr>
      <w:color w:val="0563C1"/>
      <w:u w:val="single"/>
    </w:rPr>
  </w:style>
  <w:style w:type="paragraph" w:styleId="BalloonText">
    <w:name w:val="Balloon Text"/>
    <w:basedOn w:val="Normal"/>
    <w:link w:val="BalloonTextChar"/>
    <w:uiPriority w:val="99"/>
    <w:semiHidden/>
    <w:unhideWhenUsed/>
    <w:rsid w:val="008F73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32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E0D"/>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2E0D"/>
    <w:rPr>
      <w:color w:val="0563C1"/>
      <w:u w:val="single"/>
    </w:rPr>
  </w:style>
  <w:style w:type="paragraph" w:styleId="BalloonText">
    <w:name w:val="Balloon Text"/>
    <w:basedOn w:val="Normal"/>
    <w:link w:val="BalloonTextChar"/>
    <w:uiPriority w:val="99"/>
    <w:semiHidden/>
    <w:unhideWhenUsed/>
    <w:rsid w:val="008F73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3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5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cid:image004.jpg@01D29B7D.5DDE423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cid:image002.jpg@01D29B7D.5DDE4230" TargetMode="External"/><Relationship Id="rId7" Type="http://schemas.openxmlformats.org/officeDocument/2006/relationships/hyperlink" Target="http://www.acc.com/chapters/newjersey/" TargetMode="External"/><Relationship Id="rId8" Type="http://schemas.openxmlformats.org/officeDocument/2006/relationships/hyperlink" Target="mailto:leslie.wolfson@accglobal.com" TargetMode="External"/><Relationship Id="rId9" Type="http://schemas.openxmlformats.org/officeDocument/2006/relationships/hyperlink" Target="http://www.acc.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1945</Characters>
  <Application>Microsoft Macintosh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Sherwin Valerio</cp:lastModifiedBy>
  <cp:revision>2</cp:revision>
  <dcterms:created xsi:type="dcterms:W3CDTF">2017-04-12T14:33:00Z</dcterms:created>
  <dcterms:modified xsi:type="dcterms:W3CDTF">2017-04-12T14:33:00Z</dcterms:modified>
</cp:coreProperties>
</file>