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7543" w14:textId="77777777" w:rsidR="003E35FF" w:rsidRDefault="003E35FF" w:rsidP="003E35FF"/>
    <w:p w14:paraId="0B517152" w14:textId="77777777" w:rsidR="003E35FF" w:rsidRDefault="003E35FF" w:rsidP="003E35FF"/>
    <w:p w14:paraId="4E75126E" w14:textId="77777777" w:rsidR="003E35FF" w:rsidRDefault="003E35FF" w:rsidP="003E35FF"/>
    <w:p w14:paraId="7C50F646" w14:textId="77777777" w:rsidR="003E35FF" w:rsidRDefault="003E35FF" w:rsidP="003E35FF"/>
    <w:p w14:paraId="4904E659" w14:textId="77777777" w:rsidR="003E35FF" w:rsidRDefault="003E35FF" w:rsidP="003E35FF"/>
    <w:p w14:paraId="5C05B52E" w14:textId="77777777" w:rsidR="003E35FF" w:rsidRDefault="003E35FF" w:rsidP="003E35FF"/>
    <w:p w14:paraId="62047F2C" w14:textId="77777777" w:rsidR="003E35FF" w:rsidRDefault="003E35FF" w:rsidP="003E35FF"/>
    <w:p w14:paraId="618FB68A" w14:textId="77777777" w:rsidR="003E35FF" w:rsidRDefault="003E35FF" w:rsidP="003E35FF"/>
    <w:p w14:paraId="615ABA20" w14:textId="77777777" w:rsidR="00AA5D09" w:rsidRDefault="00AA5D09" w:rsidP="003E35FF">
      <w:pPr>
        <w:pStyle w:val="Header"/>
        <w:jc w:val="center"/>
        <w:rPr>
          <w:rFonts w:ascii="Times New Roman" w:hAnsi="Times New Roman" w:cs="Times New Roman"/>
          <w:b/>
          <w:sz w:val="40"/>
          <w:szCs w:val="40"/>
        </w:rPr>
      </w:pPr>
    </w:p>
    <w:p w14:paraId="70A35056" w14:textId="77777777" w:rsidR="00AA5D09" w:rsidRDefault="00AA5D09" w:rsidP="003E35FF">
      <w:pPr>
        <w:pStyle w:val="Header"/>
        <w:jc w:val="center"/>
        <w:rPr>
          <w:rFonts w:ascii="Times New Roman" w:hAnsi="Times New Roman" w:cs="Times New Roman"/>
          <w:b/>
          <w:sz w:val="40"/>
          <w:szCs w:val="40"/>
        </w:rPr>
      </w:pPr>
    </w:p>
    <w:p w14:paraId="444DF6F7" w14:textId="77777777" w:rsidR="00AA5D09" w:rsidRDefault="00AA5D09" w:rsidP="003E35FF">
      <w:pPr>
        <w:pStyle w:val="Header"/>
        <w:jc w:val="center"/>
        <w:rPr>
          <w:rFonts w:ascii="Times New Roman" w:hAnsi="Times New Roman" w:cs="Times New Roman"/>
          <w:b/>
          <w:sz w:val="40"/>
          <w:szCs w:val="40"/>
        </w:rPr>
      </w:pPr>
    </w:p>
    <w:p w14:paraId="7E084827" w14:textId="73BF4411" w:rsidR="003E35FF" w:rsidRPr="00714AA3" w:rsidRDefault="003E35FF" w:rsidP="003E35FF">
      <w:pPr>
        <w:pStyle w:val="Header"/>
        <w:jc w:val="center"/>
        <w:rPr>
          <w:rFonts w:ascii="Times New Roman" w:hAnsi="Times New Roman" w:cs="Times New Roman"/>
          <w:b/>
          <w:sz w:val="40"/>
          <w:szCs w:val="40"/>
        </w:rPr>
      </w:pPr>
      <w:r w:rsidRPr="00714AA3">
        <w:rPr>
          <w:rFonts w:ascii="Times New Roman" w:hAnsi="Times New Roman" w:cs="Times New Roman"/>
          <w:b/>
          <w:sz w:val="40"/>
          <w:szCs w:val="40"/>
        </w:rPr>
        <w:t>20</w:t>
      </w:r>
      <w:r w:rsidR="00286E35">
        <w:rPr>
          <w:rFonts w:ascii="Times New Roman" w:hAnsi="Times New Roman" w:cs="Times New Roman"/>
          <w:b/>
          <w:sz w:val="40"/>
          <w:szCs w:val="40"/>
        </w:rPr>
        <w:t>20</w:t>
      </w:r>
      <w:r w:rsidRPr="00714AA3">
        <w:rPr>
          <w:rFonts w:ascii="Times New Roman" w:hAnsi="Times New Roman" w:cs="Times New Roman"/>
          <w:b/>
          <w:sz w:val="40"/>
          <w:szCs w:val="40"/>
        </w:rPr>
        <w:t xml:space="preserve"> </w:t>
      </w:r>
      <w:r w:rsidR="008C4DB4">
        <w:rPr>
          <w:rFonts w:ascii="Times New Roman" w:hAnsi="Times New Roman" w:cs="Times New Roman"/>
          <w:b/>
          <w:sz w:val="40"/>
          <w:szCs w:val="40"/>
        </w:rPr>
        <w:t xml:space="preserve">ACC </w:t>
      </w:r>
      <w:r w:rsidRPr="00714AA3">
        <w:rPr>
          <w:rFonts w:ascii="Times New Roman" w:hAnsi="Times New Roman" w:cs="Times New Roman"/>
          <w:b/>
          <w:sz w:val="40"/>
          <w:szCs w:val="40"/>
        </w:rPr>
        <w:t>Annual Meeting</w:t>
      </w:r>
    </w:p>
    <w:p w14:paraId="1EC50BFD" w14:textId="77777777" w:rsidR="003E35FF" w:rsidRPr="00714AA3" w:rsidRDefault="003E35FF" w:rsidP="003E35FF">
      <w:pPr>
        <w:pStyle w:val="Header"/>
        <w:jc w:val="center"/>
        <w:rPr>
          <w:rFonts w:ascii="Times New Roman" w:hAnsi="Times New Roman" w:cs="Times New Roman"/>
          <w:b/>
          <w:sz w:val="40"/>
          <w:szCs w:val="40"/>
        </w:rPr>
      </w:pPr>
    </w:p>
    <w:p w14:paraId="08699A4B" w14:textId="77777777" w:rsidR="003E35FF" w:rsidRPr="00714AA3" w:rsidRDefault="003E35FF" w:rsidP="003E35FF">
      <w:pPr>
        <w:pStyle w:val="Header"/>
        <w:jc w:val="center"/>
        <w:rPr>
          <w:rFonts w:ascii="Times New Roman" w:hAnsi="Times New Roman" w:cs="Times New Roman"/>
          <w:b/>
          <w:sz w:val="40"/>
          <w:szCs w:val="40"/>
        </w:rPr>
      </w:pPr>
      <w:r w:rsidRPr="00714AA3">
        <w:rPr>
          <w:rFonts w:ascii="Times New Roman" w:hAnsi="Times New Roman" w:cs="Times New Roman"/>
          <w:b/>
          <w:sz w:val="40"/>
          <w:szCs w:val="40"/>
        </w:rPr>
        <w:t>Call for Programs Guidelines</w:t>
      </w:r>
    </w:p>
    <w:p w14:paraId="5650D742" w14:textId="77777777" w:rsidR="003E35FF" w:rsidRPr="00714AA3" w:rsidRDefault="003E35FF" w:rsidP="003E35FF">
      <w:pPr>
        <w:pStyle w:val="Header"/>
        <w:jc w:val="center"/>
        <w:rPr>
          <w:rFonts w:ascii="Times New Roman" w:hAnsi="Times New Roman" w:cs="Times New Roman"/>
          <w:b/>
          <w:sz w:val="40"/>
          <w:szCs w:val="40"/>
        </w:rPr>
      </w:pPr>
    </w:p>
    <w:p w14:paraId="765ED8AA" w14:textId="77777777" w:rsidR="003E35FF" w:rsidRDefault="00661740" w:rsidP="003E35FF">
      <w:pPr>
        <w:jc w:val="center"/>
        <w:rPr>
          <w:rFonts w:ascii="Times New Roman" w:hAnsi="Times New Roman" w:cs="Times New Roman"/>
          <w:b/>
          <w:sz w:val="40"/>
          <w:szCs w:val="40"/>
        </w:rPr>
      </w:pPr>
      <w:r>
        <w:rPr>
          <w:rFonts w:ascii="Times New Roman" w:hAnsi="Times New Roman" w:cs="Times New Roman"/>
          <w:b/>
          <w:sz w:val="40"/>
          <w:szCs w:val="40"/>
        </w:rPr>
        <w:t>SPONSOR</w:t>
      </w:r>
    </w:p>
    <w:p w14:paraId="2FAADBDC" w14:textId="77777777" w:rsidR="003E35FF" w:rsidRDefault="003E35FF" w:rsidP="003E35FF">
      <w:pPr>
        <w:jc w:val="center"/>
        <w:rPr>
          <w:rFonts w:ascii="Times New Roman" w:hAnsi="Times New Roman" w:cs="Times New Roman"/>
          <w:b/>
          <w:sz w:val="40"/>
          <w:szCs w:val="40"/>
        </w:rPr>
      </w:pPr>
    </w:p>
    <w:p w14:paraId="48C14231" w14:textId="77777777" w:rsidR="003E35FF" w:rsidRDefault="003E35FF" w:rsidP="003E35FF">
      <w:pPr>
        <w:jc w:val="center"/>
        <w:rPr>
          <w:rFonts w:ascii="Times New Roman" w:hAnsi="Times New Roman" w:cs="Times New Roman"/>
          <w:b/>
          <w:sz w:val="40"/>
          <w:szCs w:val="40"/>
        </w:rPr>
      </w:pPr>
    </w:p>
    <w:p w14:paraId="39151F47" w14:textId="50D0EB8A" w:rsidR="003E35FF" w:rsidRDefault="00661740" w:rsidP="003E35FF">
      <w:pPr>
        <w:rPr>
          <w:rFonts w:ascii="Times New Roman" w:hAnsi="Times New Roman" w:cs="Times New Roman"/>
        </w:rPr>
      </w:pPr>
      <w:r w:rsidRPr="00714AA3">
        <w:rPr>
          <w:rFonts w:ascii="Times New Roman" w:hAnsi="Times New Roman" w:cs="Times New Roman"/>
        </w:rPr>
        <w:t xml:space="preserve">Every year, ACC </w:t>
      </w:r>
      <w:r>
        <w:rPr>
          <w:rFonts w:ascii="Times New Roman" w:hAnsi="Times New Roman" w:cs="Times New Roman"/>
        </w:rPr>
        <w:t>invites prospective sponsors to</w:t>
      </w:r>
      <w:r w:rsidRPr="00714AA3">
        <w:rPr>
          <w:rFonts w:ascii="Times New Roman" w:hAnsi="Times New Roman" w:cs="Times New Roman"/>
        </w:rPr>
        <w:t xml:space="preserve"> submit program ideas for the Annual Meeting. </w:t>
      </w:r>
      <w:r>
        <w:rPr>
          <w:rFonts w:ascii="Times New Roman" w:hAnsi="Times New Roman" w:cs="Times New Roman"/>
        </w:rPr>
        <w:t xml:space="preserve">Sponsors whose program ideas are selected will be offered a </w:t>
      </w:r>
      <w:r w:rsidR="008F2E8C">
        <w:rPr>
          <w:rFonts w:ascii="Times New Roman" w:hAnsi="Times New Roman" w:cs="Times New Roman"/>
        </w:rPr>
        <w:t>Gold</w:t>
      </w:r>
      <w:r>
        <w:rPr>
          <w:rFonts w:ascii="Times New Roman" w:hAnsi="Times New Roman" w:cs="Times New Roman"/>
        </w:rPr>
        <w:t xml:space="preserve"> Level sponsorship and the opportunity to organize and present a CLE/CPD program at </w:t>
      </w:r>
      <w:r w:rsidRPr="00714AA3">
        <w:rPr>
          <w:rFonts w:ascii="Times New Roman" w:hAnsi="Times New Roman" w:cs="Times New Roman"/>
        </w:rPr>
        <w:t xml:space="preserve">the </w:t>
      </w:r>
      <w:r w:rsidR="003E35FF" w:rsidRPr="00714AA3">
        <w:rPr>
          <w:rFonts w:ascii="Times New Roman" w:hAnsi="Times New Roman" w:cs="Times New Roman"/>
        </w:rPr>
        <w:t xml:space="preserve">ACC Annual Meeting in </w:t>
      </w:r>
      <w:r w:rsidR="00286E35">
        <w:rPr>
          <w:rFonts w:ascii="Times New Roman" w:hAnsi="Times New Roman" w:cs="Times New Roman"/>
        </w:rPr>
        <w:t>Philadelphia</w:t>
      </w:r>
      <w:r w:rsidR="003D435D">
        <w:rPr>
          <w:rFonts w:ascii="Times New Roman" w:hAnsi="Times New Roman" w:cs="Times New Roman"/>
        </w:rPr>
        <w:t>,</w:t>
      </w:r>
      <w:r w:rsidR="00286E35">
        <w:rPr>
          <w:rFonts w:ascii="Times New Roman" w:hAnsi="Times New Roman" w:cs="Times New Roman"/>
        </w:rPr>
        <w:t xml:space="preserve"> PA</w:t>
      </w:r>
      <w:r w:rsidR="003D435D">
        <w:rPr>
          <w:rFonts w:ascii="Times New Roman" w:hAnsi="Times New Roman" w:cs="Times New Roman"/>
        </w:rPr>
        <w:t xml:space="preserve"> Oct. </w:t>
      </w:r>
      <w:r w:rsidR="00286E35">
        <w:rPr>
          <w:rFonts w:ascii="Times New Roman" w:hAnsi="Times New Roman" w:cs="Times New Roman"/>
        </w:rPr>
        <w:t>13-16</w:t>
      </w:r>
      <w:r w:rsidR="003D435D">
        <w:rPr>
          <w:rFonts w:ascii="Times New Roman" w:hAnsi="Times New Roman" w:cs="Times New Roman"/>
        </w:rPr>
        <w:t>, 20</w:t>
      </w:r>
      <w:r w:rsidR="00286E35">
        <w:rPr>
          <w:rFonts w:ascii="Times New Roman" w:hAnsi="Times New Roman" w:cs="Times New Roman"/>
        </w:rPr>
        <w:t>20</w:t>
      </w:r>
      <w:r w:rsidR="003E35FF">
        <w:rPr>
          <w:rFonts w:ascii="Times New Roman" w:hAnsi="Times New Roman" w:cs="Times New Roman"/>
        </w:rPr>
        <w:t>.</w:t>
      </w:r>
    </w:p>
    <w:p w14:paraId="4025CDF4" w14:textId="77777777" w:rsidR="003B0F73" w:rsidRDefault="003B0F73" w:rsidP="003B0F73">
      <w:pPr>
        <w:rPr>
          <w:rFonts w:ascii="Times New Roman" w:hAnsi="Times New Roman" w:cs="Times New Roman"/>
          <w:b/>
          <w:sz w:val="28"/>
          <w:szCs w:val="28"/>
        </w:rPr>
      </w:pPr>
    </w:p>
    <w:p w14:paraId="055AE6DB" w14:textId="77777777" w:rsidR="003B0F73" w:rsidRDefault="003B0F73" w:rsidP="003B0F73">
      <w:pPr>
        <w:rPr>
          <w:rFonts w:ascii="Times New Roman" w:hAnsi="Times New Roman" w:cs="Times New Roman"/>
          <w:b/>
          <w:sz w:val="28"/>
          <w:szCs w:val="28"/>
        </w:rPr>
      </w:pPr>
    </w:p>
    <w:p w14:paraId="0B57118A" w14:textId="77777777" w:rsidR="003B0F73" w:rsidRDefault="003B0F73" w:rsidP="003B0F73">
      <w:pPr>
        <w:rPr>
          <w:rFonts w:ascii="Times New Roman" w:hAnsi="Times New Roman" w:cs="Times New Roman"/>
          <w:b/>
          <w:sz w:val="28"/>
          <w:szCs w:val="28"/>
        </w:rPr>
      </w:pPr>
    </w:p>
    <w:p w14:paraId="26489488" w14:textId="77777777" w:rsidR="003B0F73" w:rsidRDefault="003B0F73" w:rsidP="003B0F73">
      <w:pPr>
        <w:rPr>
          <w:rFonts w:ascii="Times New Roman" w:hAnsi="Times New Roman" w:cs="Times New Roman"/>
          <w:b/>
          <w:sz w:val="28"/>
          <w:szCs w:val="28"/>
        </w:rPr>
      </w:pPr>
    </w:p>
    <w:p w14:paraId="4976DE20" w14:textId="77777777" w:rsidR="003B0F73" w:rsidRDefault="003B0F73" w:rsidP="003B0F73">
      <w:pPr>
        <w:rPr>
          <w:rFonts w:ascii="Times New Roman" w:hAnsi="Times New Roman" w:cs="Times New Roman"/>
          <w:b/>
          <w:sz w:val="28"/>
          <w:szCs w:val="28"/>
        </w:rPr>
      </w:pPr>
    </w:p>
    <w:p w14:paraId="70345EB8" w14:textId="77777777" w:rsidR="003B0F73" w:rsidRDefault="003B0F73" w:rsidP="003B0F73">
      <w:pPr>
        <w:rPr>
          <w:rFonts w:ascii="Times New Roman" w:hAnsi="Times New Roman" w:cs="Times New Roman"/>
          <w:b/>
          <w:sz w:val="28"/>
          <w:szCs w:val="28"/>
        </w:rPr>
      </w:pPr>
    </w:p>
    <w:p w14:paraId="2F31CBE0" w14:textId="77777777" w:rsidR="00014434" w:rsidRDefault="00014434" w:rsidP="003B0F73">
      <w:pPr>
        <w:rPr>
          <w:rFonts w:ascii="Times New Roman" w:hAnsi="Times New Roman" w:cs="Times New Roman"/>
          <w:b/>
          <w:sz w:val="28"/>
          <w:szCs w:val="28"/>
        </w:rPr>
      </w:pPr>
    </w:p>
    <w:p w14:paraId="63B42E32" w14:textId="77777777" w:rsidR="00A944F9" w:rsidRDefault="00A944F9" w:rsidP="003B0F73">
      <w:pPr>
        <w:jc w:val="center"/>
        <w:rPr>
          <w:rFonts w:ascii="Times New Roman" w:hAnsi="Times New Roman" w:cs="Times New Roman"/>
          <w:b/>
          <w:sz w:val="28"/>
          <w:szCs w:val="28"/>
        </w:rPr>
      </w:pPr>
    </w:p>
    <w:p w14:paraId="125D1905" w14:textId="77777777" w:rsidR="00A944F9" w:rsidRDefault="00A944F9" w:rsidP="003B0F73">
      <w:pPr>
        <w:jc w:val="center"/>
        <w:rPr>
          <w:rFonts w:ascii="Times New Roman" w:hAnsi="Times New Roman" w:cs="Times New Roman"/>
          <w:b/>
          <w:sz w:val="28"/>
          <w:szCs w:val="28"/>
        </w:rPr>
      </w:pPr>
    </w:p>
    <w:p w14:paraId="18959B07" w14:textId="77777777" w:rsidR="00A944F9" w:rsidRDefault="00A944F9" w:rsidP="003B0F73">
      <w:pPr>
        <w:jc w:val="center"/>
        <w:rPr>
          <w:rFonts w:ascii="Times New Roman" w:hAnsi="Times New Roman" w:cs="Times New Roman"/>
          <w:b/>
          <w:sz w:val="28"/>
          <w:szCs w:val="28"/>
        </w:rPr>
      </w:pPr>
    </w:p>
    <w:p w14:paraId="3E691696" w14:textId="77777777" w:rsidR="00A944F9" w:rsidRDefault="00A944F9" w:rsidP="003B0F73">
      <w:pPr>
        <w:jc w:val="center"/>
        <w:rPr>
          <w:rFonts w:ascii="Times New Roman" w:hAnsi="Times New Roman" w:cs="Times New Roman"/>
          <w:b/>
          <w:sz w:val="28"/>
          <w:szCs w:val="28"/>
        </w:rPr>
      </w:pPr>
    </w:p>
    <w:p w14:paraId="6094576D" w14:textId="77777777" w:rsidR="00A944F9" w:rsidRDefault="00A944F9" w:rsidP="003B0F73">
      <w:pPr>
        <w:jc w:val="center"/>
        <w:rPr>
          <w:rFonts w:ascii="Times New Roman" w:hAnsi="Times New Roman" w:cs="Times New Roman"/>
          <w:b/>
          <w:sz w:val="28"/>
          <w:szCs w:val="28"/>
        </w:rPr>
      </w:pPr>
    </w:p>
    <w:p w14:paraId="35EACFC2" w14:textId="77777777" w:rsidR="00A944F9" w:rsidRDefault="00A944F9" w:rsidP="003B0F73">
      <w:pPr>
        <w:jc w:val="center"/>
        <w:rPr>
          <w:rFonts w:ascii="Times New Roman" w:hAnsi="Times New Roman" w:cs="Times New Roman"/>
          <w:b/>
          <w:sz w:val="28"/>
          <w:szCs w:val="28"/>
        </w:rPr>
      </w:pPr>
    </w:p>
    <w:p w14:paraId="43EF401D" w14:textId="77777777" w:rsidR="00286E35" w:rsidRPr="00235EEE" w:rsidRDefault="00286E35" w:rsidP="00286E35">
      <w:pPr>
        <w:jc w:val="center"/>
        <w:rPr>
          <w:rFonts w:ascii="Times New Roman" w:hAnsi="Times New Roman" w:cs="Times New Roman"/>
        </w:rPr>
      </w:pPr>
      <w:bookmarkStart w:id="0" w:name="Preparing"/>
      <w:bookmarkEnd w:id="0"/>
      <w:r>
        <w:rPr>
          <w:rFonts w:ascii="Times New Roman" w:hAnsi="Times New Roman" w:cs="Times New Roman"/>
          <w:b/>
          <w:sz w:val="28"/>
          <w:szCs w:val="28"/>
        </w:rPr>
        <w:lastRenderedPageBreak/>
        <w:t>CONTENTS</w:t>
      </w:r>
    </w:p>
    <w:p w14:paraId="4C7B6436" w14:textId="77777777" w:rsidR="00286E35" w:rsidRPr="00EE7A30" w:rsidRDefault="00286E35" w:rsidP="00286E35">
      <w:pPr>
        <w:rPr>
          <w:rFonts w:ascii="Times New Roman" w:hAnsi="Times New Roman" w:cs="Times New Roman"/>
          <w:sz w:val="16"/>
          <w:szCs w:val="16"/>
        </w:rPr>
      </w:pPr>
    </w:p>
    <w:p w14:paraId="34C056FE" w14:textId="77777777" w:rsidR="00286E35" w:rsidRPr="00246CAB" w:rsidRDefault="008D3C78" w:rsidP="00286E35">
      <w:pPr>
        <w:pStyle w:val="ListParagraph"/>
        <w:numPr>
          <w:ilvl w:val="0"/>
          <w:numId w:val="8"/>
        </w:numPr>
        <w:rPr>
          <w:rFonts w:ascii="Times New Roman" w:hAnsi="Times New Roman" w:cs="Times New Roman"/>
          <w:sz w:val="28"/>
          <w:szCs w:val="28"/>
        </w:rPr>
      </w:pPr>
      <w:hyperlink w:anchor="Preparing" w:history="1">
        <w:r w:rsidR="00286E35">
          <w:rPr>
            <w:rStyle w:val="Hyperlink"/>
            <w:rFonts w:ascii="Times New Roman" w:hAnsi="Times New Roman" w:cs="Times New Roman"/>
            <w:sz w:val="28"/>
            <w:szCs w:val="28"/>
          </w:rPr>
          <w:t>Preparing Program Ideas</w:t>
        </w:r>
      </w:hyperlink>
    </w:p>
    <w:p w14:paraId="51D60CEA" w14:textId="77777777" w:rsidR="00286E35" w:rsidRPr="00022A30" w:rsidRDefault="008D3C78" w:rsidP="00286E35">
      <w:pPr>
        <w:pStyle w:val="ListParagraph"/>
        <w:numPr>
          <w:ilvl w:val="0"/>
          <w:numId w:val="8"/>
        </w:numPr>
        <w:rPr>
          <w:rFonts w:ascii="Times New Roman" w:hAnsi="Times New Roman" w:cs="Times New Roman"/>
          <w:sz w:val="28"/>
          <w:szCs w:val="28"/>
        </w:rPr>
      </w:pPr>
      <w:hyperlink w:anchor="Curricula" w:history="1">
        <w:r w:rsidR="00286E35">
          <w:rPr>
            <w:rStyle w:val="Hyperlink"/>
            <w:rFonts w:ascii="Times New Roman" w:hAnsi="Times New Roman" w:cs="Times New Roman"/>
            <w:sz w:val="28"/>
            <w:szCs w:val="28"/>
          </w:rPr>
          <w:t>2020 Curricula</w:t>
        </w:r>
      </w:hyperlink>
    </w:p>
    <w:p w14:paraId="1BBA4128" w14:textId="77777777" w:rsidR="00286E35" w:rsidRPr="00DE0516" w:rsidRDefault="008D3C78" w:rsidP="00286E35">
      <w:pPr>
        <w:pStyle w:val="ListParagraph"/>
        <w:numPr>
          <w:ilvl w:val="0"/>
          <w:numId w:val="8"/>
        </w:numPr>
        <w:rPr>
          <w:rStyle w:val="Hyperlink"/>
          <w:rFonts w:ascii="Times New Roman" w:hAnsi="Times New Roman" w:cs="Times New Roman"/>
          <w:color w:val="auto"/>
          <w:sz w:val="28"/>
          <w:szCs w:val="28"/>
          <w:u w:val="none"/>
        </w:rPr>
      </w:pPr>
      <w:hyperlink w:anchor="Preassignments" w:history="1">
        <w:r w:rsidR="00286E35">
          <w:rPr>
            <w:rStyle w:val="Hyperlink"/>
            <w:rFonts w:ascii="Times New Roman" w:hAnsi="Times New Roman" w:cs="Times New Roman"/>
            <w:sz w:val="28"/>
            <w:szCs w:val="28"/>
          </w:rPr>
          <w:t>Number of Programs by Network</w:t>
        </w:r>
      </w:hyperlink>
    </w:p>
    <w:p w14:paraId="53624E55" w14:textId="77777777" w:rsidR="00286E35" w:rsidRPr="00DE0516" w:rsidRDefault="008D3C78" w:rsidP="00286E35">
      <w:pPr>
        <w:pStyle w:val="ListParagraph"/>
        <w:numPr>
          <w:ilvl w:val="0"/>
          <w:numId w:val="8"/>
        </w:numPr>
        <w:rPr>
          <w:rStyle w:val="Hyperlink"/>
          <w:rFonts w:ascii="Times New Roman" w:hAnsi="Times New Roman" w:cs="Times New Roman"/>
          <w:color w:val="auto"/>
          <w:sz w:val="28"/>
          <w:szCs w:val="28"/>
          <w:u w:val="none"/>
        </w:rPr>
      </w:pPr>
      <w:hyperlink w:anchor="Programs" w:history="1">
        <w:r w:rsidR="00286E35" w:rsidRPr="00DE0516">
          <w:rPr>
            <w:rStyle w:val="Hyperlink"/>
            <w:rFonts w:ascii="Times New Roman" w:hAnsi="Times New Roman" w:cs="Times New Roman"/>
            <w:sz w:val="28"/>
            <w:szCs w:val="28"/>
          </w:rPr>
          <w:t>Submitting Program Ideas</w:t>
        </w:r>
      </w:hyperlink>
    </w:p>
    <w:p w14:paraId="7D63F28F" w14:textId="77777777" w:rsidR="00286E35" w:rsidRPr="00022A30" w:rsidRDefault="008D3C78" w:rsidP="00286E35">
      <w:pPr>
        <w:pStyle w:val="ListParagraph"/>
        <w:numPr>
          <w:ilvl w:val="0"/>
          <w:numId w:val="8"/>
        </w:numPr>
        <w:rPr>
          <w:rFonts w:ascii="Times New Roman" w:hAnsi="Times New Roman" w:cs="Times New Roman"/>
          <w:sz w:val="28"/>
          <w:szCs w:val="28"/>
        </w:rPr>
      </w:pPr>
      <w:hyperlink w:anchor="Passwords" w:history="1">
        <w:r w:rsidR="00286E35" w:rsidRPr="00DE0516">
          <w:rPr>
            <w:rStyle w:val="Hyperlink"/>
            <w:rFonts w:ascii="Times New Roman" w:hAnsi="Times New Roman" w:cs="Times New Roman"/>
            <w:sz w:val="28"/>
            <w:szCs w:val="28"/>
          </w:rPr>
          <w:t>Submission Passwords</w:t>
        </w:r>
      </w:hyperlink>
    </w:p>
    <w:p w14:paraId="7E5D566D" w14:textId="77777777" w:rsidR="00286E35" w:rsidRPr="00022A30" w:rsidRDefault="008D3C78" w:rsidP="00286E35">
      <w:pPr>
        <w:pStyle w:val="ListParagraph"/>
        <w:numPr>
          <w:ilvl w:val="0"/>
          <w:numId w:val="8"/>
        </w:numPr>
        <w:rPr>
          <w:rFonts w:ascii="Times New Roman" w:hAnsi="Times New Roman" w:cs="Times New Roman"/>
          <w:sz w:val="28"/>
          <w:szCs w:val="28"/>
        </w:rPr>
      </w:pPr>
      <w:hyperlink w:anchor="Dates" w:history="1">
        <w:r w:rsidR="00286E35" w:rsidRPr="00DE0516">
          <w:rPr>
            <w:rStyle w:val="Hyperlink"/>
            <w:rFonts w:ascii="Times New Roman" w:hAnsi="Times New Roman" w:cs="Times New Roman"/>
            <w:sz w:val="28"/>
            <w:szCs w:val="28"/>
          </w:rPr>
          <w:t>Important Dates</w:t>
        </w:r>
      </w:hyperlink>
    </w:p>
    <w:p w14:paraId="5DC984D0" w14:textId="77777777" w:rsidR="00286E35" w:rsidRPr="00246CAB" w:rsidRDefault="008D3C78" w:rsidP="00286E35">
      <w:pPr>
        <w:pStyle w:val="ListParagraph"/>
        <w:numPr>
          <w:ilvl w:val="0"/>
          <w:numId w:val="8"/>
        </w:numPr>
        <w:rPr>
          <w:rStyle w:val="Hyperlink"/>
          <w:rFonts w:ascii="Times New Roman" w:hAnsi="Times New Roman" w:cs="Times New Roman"/>
          <w:color w:val="auto"/>
          <w:sz w:val="28"/>
          <w:szCs w:val="28"/>
          <w:u w:val="none"/>
        </w:rPr>
      </w:pPr>
      <w:hyperlink w:anchor="Faculty" w:history="1">
        <w:r w:rsidR="00286E35">
          <w:rPr>
            <w:rStyle w:val="Hyperlink"/>
            <w:rFonts w:ascii="Times New Roman" w:hAnsi="Times New Roman" w:cs="Times New Roman"/>
            <w:sz w:val="28"/>
            <w:szCs w:val="28"/>
          </w:rPr>
          <w:t>Speaker</w:t>
        </w:r>
        <w:r w:rsidR="00286E35" w:rsidRPr="00022A30">
          <w:rPr>
            <w:rStyle w:val="Hyperlink"/>
            <w:rFonts w:ascii="Times New Roman" w:hAnsi="Times New Roman" w:cs="Times New Roman"/>
            <w:sz w:val="28"/>
            <w:szCs w:val="28"/>
          </w:rPr>
          <w:t xml:space="preserve"> Selection</w:t>
        </w:r>
      </w:hyperlink>
    </w:p>
    <w:p w14:paraId="16F90B16" w14:textId="77777777" w:rsidR="00286E35" w:rsidRPr="00246CAB" w:rsidRDefault="008D3C78" w:rsidP="00286E35">
      <w:pPr>
        <w:pStyle w:val="ListParagraph"/>
        <w:numPr>
          <w:ilvl w:val="0"/>
          <w:numId w:val="8"/>
        </w:numPr>
        <w:rPr>
          <w:rFonts w:ascii="Times New Roman" w:hAnsi="Times New Roman" w:cs="Times New Roman"/>
          <w:sz w:val="28"/>
          <w:szCs w:val="28"/>
        </w:rPr>
      </w:pPr>
      <w:hyperlink w:anchor="Tips" w:history="1">
        <w:r w:rsidR="00286E35">
          <w:rPr>
            <w:rStyle w:val="Hyperlink"/>
            <w:rFonts w:ascii="Times New Roman" w:hAnsi="Times New Roman" w:cs="Times New Roman"/>
            <w:sz w:val="28"/>
            <w:szCs w:val="28"/>
          </w:rPr>
          <w:t>Tips for Preparing Program Ideas</w:t>
        </w:r>
      </w:hyperlink>
    </w:p>
    <w:p w14:paraId="6B2B1791" w14:textId="77777777" w:rsidR="00286E35" w:rsidRPr="00022A30" w:rsidRDefault="008D3C78" w:rsidP="00286E35">
      <w:pPr>
        <w:pStyle w:val="ListParagraph"/>
        <w:numPr>
          <w:ilvl w:val="0"/>
          <w:numId w:val="8"/>
        </w:numPr>
        <w:rPr>
          <w:rFonts w:ascii="Times New Roman" w:hAnsi="Times New Roman" w:cs="Times New Roman"/>
          <w:sz w:val="28"/>
          <w:szCs w:val="28"/>
        </w:rPr>
      </w:pPr>
      <w:hyperlink w:anchor="Questions" w:history="1">
        <w:r w:rsidR="00286E35" w:rsidRPr="00022A30">
          <w:rPr>
            <w:rStyle w:val="Hyperlink"/>
            <w:rFonts w:ascii="Times New Roman" w:hAnsi="Times New Roman" w:cs="Times New Roman"/>
            <w:sz w:val="28"/>
            <w:szCs w:val="28"/>
          </w:rPr>
          <w:t>Questions?</w:t>
        </w:r>
      </w:hyperlink>
    </w:p>
    <w:p w14:paraId="6F3407F0" w14:textId="77777777" w:rsidR="00286E35" w:rsidRDefault="00286E35" w:rsidP="00286E35">
      <w:pPr>
        <w:jc w:val="center"/>
        <w:rPr>
          <w:rFonts w:ascii="Times New Roman" w:hAnsi="Times New Roman" w:cs="Times New Roman"/>
          <w:b/>
          <w:sz w:val="28"/>
          <w:szCs w:val="28"/>
        </w:rPr>
      </w:pPr>
    </w:p>
    <w:p w14:paraId="7E4BD165" w14:textId="77777777" w:rsidR="00886BC4" w:rsidRPr="00A57E22" w:rsidRDefault="00886BC4" w:rsidP="00886BC4">
      <w:pPr>
        <w:jc w:val="center"/>
        <w:rPr>
          <w:rFonts w:ascii="Times New Roman" w:hAnsi="Times New Roman" w:cs="Times New Roman"/>
          <w:b/>
          <w:bCs/>
          <w:caps/>
          <w:sz w:val="28"/>
          <w:szCs w:val="28"/>
        </w:rPr>
      </w:pPr>
      <w:r>
        <w:rPr>
          <w:rFonts w:ascii="Times New Roman" w:hAnsi="Times New Roman" w:cs="Times New Roman"/>
          <w:b/>
          <w:noProof/>
          <w:sz w:val="28"/>
        </w:rPr>
        <mc:AlternateContent>
          <mc:Choice Requires="wps">
            <w:drawing>
              <wp:anchor distT="0" distB="0" distL="114300" distR="114300" simplePos="0" relativeHeight="251662336" behindDoc="0" locked="0" layoutInCell="1" allowOverlap="1" wp14:anchorId="6A2172AE" wp14:editId="20395E05">
                <wp:simplePos x="0" y="0"/>
                <wp:positionH relativeFrom="column">
                  <wp:posOffset>961390</wp:posOffset>
                </wp:positionH>
                <wp:positionV relativeFrom="paragraph">
                  <wp:posOffset>15240</wp:posOffset>
                </wp:positionV>
                <wp:extent cx="4114165" cy="0"/>
                <wp:effectExtent l="0" t="0" r="26035" b="25400"/>
                <wp:wrapNone/>
                <wp:docPr id="4" name="Straight Connector 4"/>
                <wp:cNvGraphicFramePr/>
                <a:graphic xmlns:a="http://schemas.openxmlformats.org/drawingml/2006/main">
                  <a:graphicData uri="http://schemas.microsoft.com/office/word/2010/wordprocessingShape">
                    <wps:wsp>
                      <wps:cNvCnPr/>
                      <wps:spPr>
                        <a:xfrm>
                          <a:off x="0" y="0"/>
                          <a:ext cx="411416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BF4684B"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pt,1.2pt" to="399.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7OuQEAAMMDAAAOAAAAZHJzL2Uyb0RvYy54bWysU8tu2zAQvBfIPxC815IMNygEyzk4aC9F&#10;azTtBzDU0iLAF5asJf99l7SsFEmAoEUvFJfcmd0ZrrZ3kzXsBBi1dx1vVjVn4KTvtTt2/OePT+8/&#10;chaTcL0w3kHHzxD53e7m3XYMLaz94E0PyIjExXYMHR9SCm1VRTmAFXHlAzi6VB6tSBTisepRjMRu&#10;TbWu69tq9NgH9BJipNP7yyXfFX6lQKZvSkVIzHScektlxbI+5rXabUV7RBEGLec2xD90YYV2VHSh&#10;uhdJsF+oX1BZLdFHr9JKelt5pbSEooHUNPUzNQ+DCFC0kDkxLDbF/0crv54OyHTf8Q1nTlh6ooeE&#10;Qh+HxPbeOTLQI9tkn8YQW0rfuwPOUQwHzKInhTZ/SQ6birfnxVuYEpN0uGmaTXP7gTN5vauegAFj&#10;+gzesrzpuNEuyxatOH2JiYpR6jWFgtzIpXTZpbOBnGzcd1AkhYo1BV2GCPYG2UnQ8wspwaV1lkJ8&#10;JTvDlDZmAdZvA+f8DIUyYH8DXhClsndpAVvtPL5WPU3N3LK65F8duOjOFjz6/lwepVhDk1IUzlOd&#10;R/HPuMCf/r3dbwAAAP//AwBQSwMEFAAGAAgAAAAhAD7ZEwHgAAAADAEAAA8AAABkcnMvZG93bnJl&#10;di54bWxMT01PwzAMvSPxHyIjcWPpWga0azrxIS6AJlHQpt2yxmsrGqdqsq379xgucLH19Oz3kS9G&#10;24kDDr51pGA6iUAgVc60VCv4/Hi+ugPhgyajO0eo4IQeFsX5Wa4z4470jocy1IJFyGdaQRNCn0np&#10;qwat9hPXIzG3c4PVgeFQSzPoI4vbTsZRdCOtbokdGt3jY4PVV7m3CpLVW1m9nnBtH2aOXtJkGW3i&#10;pVKXF+PTnMf9HETAMfx9wE8Hzg8FB9u6PRkvOsaz6TWfKoh5MX+bpgmI7S+WRS7/lyi+AQAA//8D&#10;AFBLAQItABQABgAIAAAAIQC2gziS/gAAAOEBAAATAAAAAAAAAAAAAAAAAAAAAABbQ29udGVudF9U&#10;eXBlc10ueG1sUEsBAi0AFAAGAAgAAAAhADj9If/WAAAAlAEAAAsAAAAAAAAAAAAAAAAALwEAAF9y&#10;ZWxzLy5yZWxzUEsBAi0AFAAGAAgAAAAhALhSrs65AQAAwwMAAA4AAAAAAAAAAAAAAAAALgIAAGRy&#10;cy9lMm9Eb2MueG1sUEsBAi0AFAAGAAgAAAAhAD7ZEwHgAAAADAEAAA8AAAAAAAAAAAAAAAAAEwQA&#10;AGRycy9kb3ducmV2LnhtbFBLBQYAAAAABAAEAPMAAAAgBQAAAAA=&#10;" strokecolor="#bc4542 [3045]"/>
            </w:pict>
          </mc:Fallback>
        </mc:AlternateContent>
      </w:r>
    </w:p>
    <w:p w14:paraId="3DAD1B0F" w14:textId="77777777" w:rsidR="00886BC4" w:rsidRPr="00A57E22" w:rsidRDefault="00886BC4" w:rsidP="00886BC4">
      <w:pPr>
        <w:jc w:val="center"/>
        <w:rPr>
          <w:rFonts w:ascii="Times New Roman" w:hAnsi="Times New Roman" w:cs="Times New Roman"/>
          <w:b/>
          <w:bCs/>
          <w:caps/>
          <w:sz w:val="28"/>
          <w:szCs w:val="28"/>
        </w:rPr>
      </w:pPr>
      <w:r w:rsidRPr="00A57E22">
        <w:rPr>
          <w:rFonts w:ascii="Times New Roman" w:hAnsi="Times New Roman" w:cs="Times New Roman"/>
          <w:b/>
          <w:bCs/>
          <w:caps/>
          <w:sz w:val="28"/>
          <w:szCs w:val="28"/>
        </w:rPr>
        <w:t>Preparing Program Ideas</w:t>
      </w:r>
    </w:p>
    <w:p w14:paraId="34F3E298" w14:textId="77777777" w:rsidR="00886BC4" w:rsidRPr="00A57E22" w:rsidRDefault="00886BC4" w:rsidP="00886BC4">
      <w:pPr>
        <w:jc w:val="center"/>
        <w:rPr>
          <w:rFonts w:ascii="Times New Roman" w:hAnsi="Times New Roman" w:cs="Times New Roman"/>
          <w:b/>
          <w:sz w:val="20"/>
          <w:szCs w:val="20"/>
        </w:rPr>
      </w:pPr>
    </w:p>
    <w:p w14:paraId="0023214A" w14:textId="25BB4349" w:rsidR="00886BC4" w:rsidRPr="00A57E22" w:rsidRDefault="00886BC4" w:rsidP="00886BC4">
      <w:pPr>
        <w:pStyle w:val="ListParagraph"/>
        <w:numPr>
          <w:ilvl w:val="0"/>
          <w:numId w:val="2"/>
        </w:numPr>
        <w:rPr>
          <w:rFonts w:ascii="Times New Roman" w:hAnsi="Times New Roman" w:cs="Times New Roman"/>
        </w:rPr>
      </w:pPr>
      <w:r w:rsidRPr="00A57E22">
        <w:rPr>
          <w:rFonts w:ascii="Times New Roman" w:hAnsi="Times New Roman" w:cs="Times New Roman"/>
        </w:rPr>
        <w:t xml:space="preserve">Begin brainstorming program ideas by reviewing attendance at past sessions, online event participation, popular written legal resources, and more. </w:t>
      </w:r>
    </w:p>
    <w:p w14:paraId="5EC0C5A2" w14:textId="0033FD49" w:rsidR="00886BC4" w:rsidRPr="00A57E22" w:rsidRDefault="00886BC4" w:rsidP="00886BC4">
      <w:pPr>
        <w:pStyle w:val="ListParagraph"/>
        <w:numPr>
          <w:ilvl w:val="0"/>
          <w:numId w:val="2"/>
        </w:numPr>
        <w:rPr>
          <w:rFonts w:ascii="Times New Roman" w:hAnsi="Times New Roman" w:cs="Times New Roman"/>
        </w:rPr>
      </w:pPr>
      <w:r w:rsidRPr="00A57E22">
        <w:rPr>
          <w:rFonts w:ascii="Times New Roman" w:hAnsi="Times New Roman" w:cs="Times New Roman"/>
        </w:rPr>
        <w:t xml:space="preserve">Review the pre-selected curricula </w:t>
      </w:r>
      <w:hyperlink w:anchor="Curricula" w:history="1">
        <w:r w:rsidR="00286E35" w:rsidRPr="00235EEE">
          <w:rPr>
            <w:rStyle w:val="Hyperlink"/>
            <w:rFonts w:ascii="Times New Roman" w:hAnsi="Times New Roman" w:cs="Times New Roman"/>
            <w:b/>
          </w:rPr>
          <w:t>chart below</w:t>
        </w:r>
      </w:hyperlink>
      <w:r w:rsidR="00286E35" w:rsidRPr="00A45161">
        <w:rPr>
          <w:rFonts w:ascii="Times New Roman" w:hAnsi="Times New Roman" w:cs="Times New Roman"/>
        </w:rPr>
        <w:t xml:space="preserve"> and consider </w:t>
      </w:r>
      <w:r w:rsidRPr="00A57E22">
        <w:rPr>
          <w:rFonts w:ascii="Times New Roman" w:hAnsi="Times New Roman" w:cs="Times New Roman"/>
        </w:rPr>
        <w:t>where your program ideas might best fit (please indicate multiple curricula, when appropriate).</w:t>
      </w:r>
    </w:p>
    <w:p w14:paraId="22D1B2E8" w14:textId="43D1F6CC" w:rsidR="00886BC4" w:rsidRDefault="00886BC4" w:rsidP="00886BC4">
      <w:pPr>
        <w:pStyle w:val="ListParagraph"/>
        <w:numPr>
          <w:ilvl w:val="0"/>
          <w:numId w:val="2"/>
        </w:numPr>
        <w:rPr>
          <w:rFonts w:ascii="Times New Roman" w:hAnsi="Times New Roman" w:cs="Times New Roman"/>
        </w:rPr>
      </w:pPr>
      <w:bookmarkStart w:id="1" w:name="History"/>
      <w:bookmarkEnd w:id="1"/>
      <w:r w:rsidRPr="00A57E22">
        <w:rPr>
          <w:rFonts w:ascii="Times New Roman" w:hAnsi="Times New Roman" w:cs="Times New Roman"/>
        </w:rPr>
        <w:t>Plan to submit up to 3</w:t>
      </w:r>
      <w:r>
        <w:rPr>
          <w:rFonts w:ascii="Times New Roman" w:hAnsi="Times New Roman" w:cs="Times New Roman"/>
        </w:rPr>
        <w:t xml:space="preserve"> program ideas. </w:t>
      </w:r>
    </w:p>
    <w:p w14:paraId="2F7EA899" w14:textId="77777777" w:rsidR="00A944F9" w:rsidRDefault="00A944F9" w:rsidP="00A944F9">
      <w:pPr>
        <w:rPr>
          <w:rFonts w:ascii="Times New Roman" w:hAnsi="Times New Roman" w:cs="Times New Roman"/>
        </w:rPr>
      </w:pPr>
    </w:p>
    <w:p w14:paraId="47CBD4B2" w14:textId="03193EE6" w:rsidR="00A944F9" w:rsidRPr="00A944F9" w:rsidRDefault="00A944F9" w:rsidP="00A944F9">
      <w:pPr>
        <w:jc w:val="center"/>
        <w:rPr>
          <w:rFonts w:ascii="Times New Roman" w:hAnsi="Times New Roman" w:cs="Times New Roman"/>
          <w:b/>
          <w:sz w:val="28"/>
          <w:szCs w:val="28"/>
        </w:rPr>
      </w:pPr>
      <w:r w:rsidRPr="00A944F9">
        <w:rPr>
          <w:rFonts w:ascii="Times New Roman" w:hAnsi="Times New Roman" w:cs="Times New Roman"/>
          <w:b/>
          <w:sz w:val="28"/>
          <w:szCs w:val="28"/>
        </w:rPr>
        <w:t>Submission deadline:</w:t>
      </w:r>
    </w:p>
    <w:p w14:paraId="71AB7A8A" w14:textId="603D1449" w:rsidR="00A944F9" w:rsidRPr="00A944F9" w:rsidRDefault="00A944F9" w:rsidP="00A944F9">
      <w:pPr>
        <w:jc w:val="center"/>
        <w:rPr>
          <w:rFonts w:ascii="Times New Roman" w:hAnsi="Times New Roman" w:cs="Times New Roman"/>
          <w:b/>
          <w:sz w:val="28"/>
          <w:szCs w:val="28"/>
        </w:rPr>
      </w:pPr>
      <w:r w:rsidRPr="00A944F9">
        <w:rPr>
          <w:rFonts w:ascii="Times New Roman" w:hAnsi="Times New Roman" w:cs="Times New Roman"/>
          <w:b/>
          <w:sz w:val="28"/>
          <w:szCs w:val="28"/>
        </w:rPr>
        <w:t xml:space="preserve">Monday, Jan. </w:t>
      </w:r>
      <w:r w:rsidR="00286E35">
        <w:rPr>
          <w:rFonts w:ascii="Times New Roman" w:hAnsi="Times New Roman" w:cs="Times New Roman"/>
          <w:b/>
          <w:sz w:val="28"/>
          <w:szCs w:val="28"/>
        </w:rPr>
        <w:t>6</w:t>
      </w:r>
      <w:r w:rsidRPr="00A944F9">
        <w:rPr>
          <w:rFonts w:ascii="Times New Roman" w:hAnsi="Times New Roman" w:cs="Times New Roman"/>
          <w:b/>
          <w:sz w:val="28"/>
          <w:szCs w:val="28"/>
        </w:rPr>
        <w:t>, 20</w:t>
      </w:r>
      <w:r w:rsidR="005009EA">
        <w:rPr>
          <w:rFonts w:ascii="Times New Roman" w:hAnsi="Times New Roman" w:cs="Times New Roman"/>
          <w:b/>
          <w:sz w:val="28"/>
          <w:szCs w:val="28"/>
        </w:rPr>
        <w:t>20</w:t>
      </w:r>
      <w:bookmarkStart w:id="2" w:name="_GoBack"/>
      <w:bookmarkEnd w:id="2"/>
      <w:r w:rsidRPr="00A944F9">
        <w:rPr>
          <w:rFonts w:ascii="Times New Roman" w:hAnsi="Times New Roman" w:cs="Times New Roman"/>
          <w:b/>
          <w:sz w:val="28"/>
          <w:szCs w:val="28"/>
        </w:rPr>
        <w:t>, 11:59 PM PST (UTC-8:00)</w:t>
      </w:r>
    </w:p>
    <w:p w14:paraId="50DC0142" w14:textId="77777777" w:rsidR="00A944F9" w:rsidRPr="00A944F9" w:rsidRDefault="00A944F9" w:rsidP="00A944F9">
      <w:pPr>
        <w:rPr>
          <w:rFonts w:ascii="Times New Roman" w:hAnsi="Times New Roman" w:cs="Times New Roman"/>
        </w:rPr>
      </w:pPr>
    </w:p>
    <w:p w14:paraId="127CBA67" w14:textId="4D65AE49" w:rsidR="00A944F9" w:rsidRDefault="00A944F9" w:rsidP="00A944F9">
      <w:pPr>
        <w:jc w:val="center"/>
        <w:rPr>
          <w:rFonts w:ascii="Times New Roman" w:hAnsi="Times New Roman" w:cs="Times New Roman"/>
          <w:b/>
          <w:sz w:val="28"/>
          <w:szCs w:val="28"/>
        </w:rPr>
      </w:pPr>
      <w:r>
        <w:rPr>
          <w:rFonts w:ascii="Times New Roman" w:hAnsi="Times New Roman" w:cs="Times New Roman"/>
          <w:b/>
          <w:noProof/>
          <w:sz w:val="28"/>
        </w:rPr>
        <mc:AlternateContent>
          <mc:Choice Requires="wps">
            <w:drawing>
              <wp:anchor distT="0" distB="0" distL="114300" distR="114300" simplePos="0" relativeHeight="251670528" behindDoc="0" locked="0" layoutInCell="1" allowOverlap="1" wp14:anchorId="00772995" wp14:editId="790A3DFA">
                <wp:simplePos x="0" y="0"/>
                <wp:positionH relativeFrom="column">
                  <wp:posOffset>1056640</wp:posOffset>
                </wp:positionH>
                <wp:positionV relativeFrom="paragraph">
                  <wp:posOffset>52705</wp:posOffset>
                </wp:positionV>
                <wp:extent cx="41148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60C8C"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pt,4.15pt" to="407.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huAEAAMMDAAAOAAAAZHJzL2Uyb0RvYy54bWysU01v2zAMvQ/ofxB0b2wH7VAYcXpI0V6G&#10;LVi3H6DKVCxAX6DU2Pn3oxTHHboBw4ZdaFHiI/ke6c39ZA07AkbtXcebVc0ZOOl77Q4d//7t8fqO&#10;s5iE64XxDjp+gsjvt1cfNmNoYe0Hb3pARklcbMfQ8SGl0FZVlANYEVc+gKNH5dGKRC4eqh7FSNmt&#10;qdZ1/bEaPfYBvYQY6fbh/Mi3Jb9SINMXpSIkZjpOvaVisdiXbKvtRrQHFGHQcm5D/EMXVmhHRZdU&#10;DyIJ9or6l1RWS/TRq7SS3lZeKS2hcCA2Tf2OzfMgAhQuJE4Mi0zx/6WVn497ZLrv+C1nTlga0XNC&#10;oQ9DYjvvHAnokd1mncYQWwrfuT3OXgx7zKQnhTZ/iQ6biranRVuYEpN0edM0N3c1jUBe3qo3YMCY&#10;nsBblg8dN9pl2qIVx08xUTEKvYSQkxs5ly6ndDKQg437CoqoULGmoMsSwc4gOwoav5ASXFpnKpSv&#10;RGeY0sYswPrPwDk+Q6Es2N+AF0Sp7F1awFY7j7+rnqZmblmd4y8KnHlnCV58fypDKdLQphSG81bn&#10;VfzZL/C3f2/7AwAA//8DAFBLAwQUAAYACAAAACEA7PaqquEAAAAMAQAADwAAAGRycy9kb3ducmV2&#10;LnhtbEyPT0vDQBDF74LfYZmCN7tpU0NMsyn+wYtKwSiW3rbZaRLMzobstk2/vaMXvQz8eDNv3stX&#10;o+3EEQffOlIwm0YgkCpnWqoVfLw/XacgfNBkdOcIFZzRw6q4vMh1ZtyJ3vBYhlqwCflMK2hC6DMp&#10;fdWg1X7qeiTW9m6wOjAOtTSDPrG57eQ8ihJpdUv8odE9PjRYfZUHqyD+fC2rlzNu7P2No+fbeB1t&#10;52ulribj45LH3RJEwDH8XcBPB84PBQfbuQMZLzrmJFnwqoI0BsF6Olsw735ZFrn8X6L4BgAA//8D&#10;AFBLAQItABQABgAIAAAAIQC2gziS/gAAAOEBAAATAAAAAAAAAAAAAAAAAAAAAABbQ29udGVudF9U&#10;eXBlc10ueG1sUEsBAi0AFAAGAAgAAAAhADj9If/WAAAAlAEAAAsAAAAAAAAAAAAAAAAALwEAAF9y&#10;ZWxzLy5yZWxzUEsBAi0AFAAGAAgAAAAhACj/QmG4AQAAwwMAAA4AAAAAAAAAAAAAAAAALgIAAGRy&#10;cy9lMm9Eb2MueG1sUEsBAi0AFAAGAAgAAAAhAOz2qqrhAAAADAEAAA8AAAAAAAAAAAAAAAAAEgQA&#10;AGRycy9kb3ducmV2LnhtbFBLBQYAAAAABAAEAPMAAAAgBQAAAAA=&#10;" strokecolor="#bc4542 [3045]"/>
            </w:pict>
          </mc:Fallback>
        </mc:AlternateContent>
      </w:r>
    </w:p>
    <w:p w14:paraId="78A5A4AD" w14:textId="2329198B" w:rsidR="00661740" w:rsidRPr="006F45F5" w:rsidRDefault="00A944F9" w:rsidP="00661740">
      <w:pPr>
        <w:jc w:val="center"/>
        <w:rPr>
          <w:rFonts w:ascii="Times New Roman" w:hAnsi="Times New Roman" w:cs="Times New Roman"/>
          <w:b/>
          <w:sz w:val="28"/>
          <w:szCs w:val="28"/>
        </w:rPr>
      </w:pPr>
      <w:bookmarkStart w:id="3" w:name="Sponsorship"/>
      <w:bookmarkEnd w:id="3"/>
      <w:r>
        <w:rPr>
          <w:rFonts w:ascii="Times New Roman" w:hAnsi="Times New Roman" w:cs="Times New Roman"/>
          <w:b/>
          <w:sz w:val="28"/>
          <w:szCs w:val="28"/>
        </w:rPr>
        <w:t>SPONSORSHIP DETAILS</w:t>
      </w:r>
    </w:p>
    <w:p w14:paraId="05AB845A" w14:textId="77777777" w:rsidR="00661740" w:rsidRPr="006F45F5" w:rsidRDefault="00661740" w:rsidP="00661740">
      <w:pPr>
        <w:jc w:val="center"/>
        <w:rPr>
          <w:rFonts w:ascii="Times New Roman" w:hAnsi="Times New Roman" w:cs="Times New Roman"/>
          <w:b/>
          <w:sz w:val="20"/>
          <w:szCs w:val="20"/>
        </w:rPr>
      </w:pPr>
    </w:p>
    <w:p w14:paraId="3EE6C8BB" w14:textId="229715C6" w:rsidR="00A944F9" w:rsidRPr="00A944F9" w:rsidRDefault="00A944F9" w:rsidP="00A944F9">
      <w:pPr>
        <w:rPr>
          <w:rFonts w:ascii="Times New Roman" w:eastAsia="Times New Roman" w:hAnsi="Times New Roman" w:cs="Times New Roman"/>
          <w:color w:val="000000"/>
        </w:rPr>
      </w:pPr>
      <w:r w:rsidRPr="00A944F9">
        <w:rPr>
          <w:rFonts w:ascii="Times New Roman" w:hAnsi="Times New Roman" w:cs="Times New Roman"/>
          <w:color w:val="000000"/>
        </w:rPr>
        <w:t xml:space="preserve">Each year, ACC invites prospective sponsors to submit program ideas for the Annual Meeting. If your program idea is selected, you will be offered a Gold Level sponsorship at a cost of $32,000. (By submitting a proposal, you are agreeing to participate as a Gold Sponsor should your program be selected.) You will have the opportunity to organize and present a CLE/CPD program at the ACC Annual Meeting in </w:t>
      </w:r>
      <w:r w:rsidR="00286E35">
        <w:rPr>
          <w:rFonts w:ascii="Times New Roman" w:hAnsi="Times New Roman" w:cs="Times New Roman"/>
          <w:color w:val="000000"/>
        </w:rPr>
        <w:t>Philadelphia, PA</w:t>
      </w:r>
      <w:r w:rsidRPr="00A944F9">
        <w:rPr>
          <w:rFonts w:ascii="Times New Roman" w:hAnsi="Times New Roman" w:cs="Times New Roman"/>
          <w:color w:val="000000"/>
        </w:rPr>
        <w:t xml:space="preserve">, Oct. </w:t>
      </w:r>
      <w:r w:rsidR="00286E35">
        <w:rPr>
          <w:rFonts w:ascii="Times New Roman" w:hAnsi="Times New Roman" w:cs="Times New Roman"/>
          <w:color w:val="000000"/>
        </w:rPr>
        <w:t>13</w:t>
      </w:r>
      <w:r w:rsidRPr="00A944F9">
        <w:rPr>
          <w:rFonts w:ascii="Times New Roman" w:hAnsi="Times New Roman" w:cs="Times New Roman"/>
          <w:color w:val="000000"/>
        </w:rPr>
        <w:t>-</w:t>
      </w:r>
      <w:r w:rsidR="00286E35">
        <w:rPr>
          <w:rFonts w:ascii="Times New Roman" w:hAnsi="Times New Roman" w:cs="Times New Roman"/>
          <w:color w:val="000000"/>
        </w:rPr>
        <w:t>16</w:t>
      </w:r>
      <w:r w:rsidRPr="00A944F9">
        <w:rPr>
          <w:rFonts w:ascii="Times New Roman" w:hAnsi="Times New Roman" w:cs="Times New Roman"/>
          <w:color w:val="000000"/>
        </w:rPr>
        <w:t>, 20</w:t>
      </w:r>
      <w:r w:rsidR="00286E35">
        <w:rPr>
          <w:rFonts w:ascii="Times New Roman" w:hAnsi="Times New Roman" w:cs="Times New Roman"/>
          <w:color w:val="000000"/>
        </w:rPr>
        <w:t>20</w:t>
      </w:r>
      <w:r w:rsidRPr="00A944F9">
        <w:rPr>
          <w:rFonts w:ascii="Times New Roman" w:hAnsi="Times New Roman" w:cs="Times New Roman"/>
          <w:color w:val="000000"/>
        </w:rPr>
        <w:t>. In addition to the CLE/CPD program, a Gold Level sponsor is entitled to the following benefits:</w:t>
      </w:r>
    </w:p>
    <w:p w14:paraId="36AF884C" w14:textId="77777777" w:rsidR="00A944F9" w:rsidRPr="00A944F9" w:rsidRDefault="00A944F9" w:rsidP="00A944F9">
      <w:pPr>
        <w:rPr>
          <w:rFonts w:ascii="Times New Roman" w:hAnsi="Times New Roman" w:cs="Times New Roman"/>
          <w:color w:val="000000"/>
        </w:rPr>
      </w:pPr>
      <w:r w:rsidRPr="00A944F9">
        <w:rPr>
          <w:rFonts w:ascii="Times New Roman" w:hAnsi="Times New Roman" w:cs="Times New Roman"/>
          <w:color w:val="000000"/>
        </w:rPr>
        <w:t> </w:t>
      </w:r>
    </w:p>
    <w:p w14:paraId="070CA7B3" w14:textId="77777777" w:rsidR="00A944F9" w:rsidRPr="00A944F9" w:rsidRDefault="00A944F9" w:rsidP="00A944F9">
      <w:pPr>
        <w:numPr>
          <w:ilvl w:val="0"/>
          <w:numId w:val="12"/>
        </w:numPr>
        <w:rPr>
          <w:rFonts w:ascii="Times New Roman" w:hAnsi="Times New Roman" w:cs="Times New Roman"/>
          <w:color w:val="000000"/>
        </w:rPr>
      </w:pPr>
      <w:r w:rsidRPr="00A944F9">
        <w:rPr>
          <w:rFonts w:ascii="Times New Roman" w:hAnsi="Times New Roman" w:cs="Times New Roman"/>
          <w:color w:val="000000"/>
        </w:rPr>
        <w:t>An invitation for one participant to attend the ACC Sunday leadership event</w:t>
      </w:r>
    </w:p>
    <w:p w14:paraId="0B8A3A93" w14:textId="77777777" w:rsidR="00A944F9" w:rsidRPr="00A944F9" w:rsidRDefault="00A944F9" w:rsidP="00A944F9">
      <w:pPr>
        <w:numPr>
          <w:ilvl w:val="0"/>
          <w:numId w:val="12"/>
        </w:numPr>
        <w:rPr>
          <w:rFonts w:ascii="Times New Roman" w:hAnsi="Times New Roman" w:cs="Times New Roman"/>
          <w:color w:val="000000"/>
        </w:rPr>
      </w:pPr>
      <w:r w:rsidRPr="00A944F9">
        <w:rPr>
          <w:rFonts w:ascii="Times New Roman" w:hAnsi="Times New Roman" w:cs="Times New Roman"/>
          <w:color w:val="000000"/>
        </w:rPr>
        <w:t>Display/Booth area in a ten-foot by ten-foot space</w:t>
      </w:r>
    </w:p>
    <w:p w14:paraId="50F5C3E3" w14:textId="77777777" w:rsidR="00A944F9" w:rsidRPr="00A944F9" w:rsidRDefault="00A944F9" w:rsidP="00A944F9">
      <w:pPr>
        <w:numPr>
          <w:ilvl w:val="0"/>
          <w:numId w:val="12"/>
        </w:numPr>
        <w:rPr>
          <w:rFonts w:ascii="Times New Roman" w:hAnsi="Times New Roman" w:cs="Times New Roman"/>
          <w:color w:val="000000"/>
        </w:rPr>
      </w:pPr>
      <w:r w:rsidRPr="00A944F9">
        <w:rPr>
          <w:rFonts w:ascii="Times New Roman" w:hAnsi="Times New Roman" w:cs="Times New Roman"/>
          <w:color w:val="000000"/>
        </w:rPr>
        <w:t>Eight full registrations with access to all educational, social and meal functions and four “exhibit only” registrations with access to the exhibit hall functions only</w:t>
      </w:r>
    </w:p>
    <w:p w14:paraId="7F68B4ED" w14:textId="77777777" w:rsidR="00A944F9" w:rsidRPr="00A944F9" w:rsidRDefault="00A944F9" w:rsidP="00A944F9">
      <w:pPr>
        <w:numPr>
          <w:ilvl w:val="0"/>
          <w:numId w:val="12"/>
        </w:numPr>
        <w:rPr>
          <w:rFonts w:ascii="Times New Roman" w:hAnsi="Times New Roman" w:cs="Times New Roman"/>
          <w:color w:val="000000"/>
        </w:rPr>
      </w:pPr>
      <w:r w:rsidRPr="00A944F9">
        <w:rPr>
          <w:rFonts w:ascii="Times New Roman" w:hAnsi="Times New Roman" w:cs="Times New Roman"/>
          <w:color w:val="000000"/>
        </w:rPr>
        <w:t>One promotional pre-meeting physical mailing and one post-meeting physical mailing to attendees, at sponsors cost. (E-Mail addresses are not provided by ACC)</w:t>
      </w:r>
    </w:p>
    <w:p w14:paraId="6EF1E3A7" w14:textId="77777777" w:rsidR="00A944F9" w:rsidRPr="00A944F9" w:rsidRDefault="00A944F9" w:rsidP="00A944F9">
      <w:pPr>
        <w:numPr>
          <w:ilvl w:val="0"/>
          <w:numId w:val="12"/>
        </w:numPr>
        <w:rPr>
          <w:rFonts w:ascii="Times New Roman" w:hAnsi="Times New Roman" w:cs="Times New Roman"/>
          <w:color w:val="000000"/>
        </w:rPr>
      </w:pPr>
      <w:r w:rsidRPr="00A944F9">
        <w:rPr>
          <w:rFonts w:ascii="Times New Roman" w:hAnsi="Times New Roman" w:cs="Times New Roman"/>
          <w:color w:val="000000"/>
        </w:rPr>
        <w:t>Recognition on the ACC website with sponsor logo link to sponsor’s website</w:t>
      </w:r>
    </w:p>
    <w:p w14:paraId="50B76BBD" w14:textId="77777777" w:rsidR="00A944F9" w:rsidRPr="00A944F9" w:rsidRDefault="00A944F9" w:rsidP="00A944F9">
      <w:pPr>
        <w:numPr>
          <w:ilvl w:val="0"/>
          <w:numId w:val="12"/>
        </w:numPr>
        <w:rPr>
          <w:rFonts w:ascii="Times New Roman" w:hAnsi="Times New Roman" w:cs="Times New Roman"/>
          <w:color w:val="000000"/>
        </w:rPr>
      </w:pPr>
      <w:r w:rsidRPr="00A944F9">
        <w:rPr>
          <w:rFonts w:ascii="Times New Roman" w:hAnsi="Times New Roman" w:cs="Times New Roman"/>
          <w:color w:val="000000"/>
        </w:rPr>
        <w:lastRenderedPageBreak/>
        <w:t>Recognition in the award-winning </w:t>
      </w:r>
      <w:r w:rsidRPr="00A944F9">
        <w:rPr>
          <w:rFonts w:ascii="Times New Roman" w:hAnsi="Times New Roman" w:cs="Times New Roman"/>
          <w:i/>
          <w:iCs/>
          <w:color w:val="000000"/>
        </w:rPr>
        <w:t>ACC Docket</w:t>
      </w:r>
      <w:r w:rsidRPr="00A944F9">
        <w:rPr>
          <w:rFonts w:ascii="Times New Roman" w:hAnsi="Times New Roman" w:cs="Times New Roman"/>
          <w:color w:val="000000"/>
        </w:rPr>
        <w:t> magazine</w:t>
      </w:r>
    </w:p>
    <w:p w14:paraId="27AD050F" w14:textId="77777777" w:rsidR="00A944F9" w:rsidRPr="00A944F9" w:rsidRDefault="00A944F9" w:rsidP="00A944F9">
      <w:pPr>
        <w:numPr>
          <w:ilvl w:val="0"/>
          <w:numId w:val="12"/>
        </w:numPr>
        <w:rPr>
          <w:rFonts w:ascii="Times New Roman" w:hAnsi="Times New Roman" w:cs="Times New Roman"/>
          <w:color w:val="000000"/>
        </w:rPr>
      </w:pPr>
      <w:r w:rsidRPr="00A944F9">
        <w:rPr>
          <w:rFonts w:ascii="Times New Roman" w:hAnsi="Times New Roman" w:cs="Times New Roman"/>
          <w:color w:val="000000"/>
        </w:rPr>
        <w:t>Signage/Logo recognition at the Annual Meeting</w:t>
      </w:r>
    </w:p>
    <w:p w14:paraId="33A7CA4C" w14:textId="77777777" w:rsidR="00A944F9" w:rsidRPr="00A944F9" w:rsidRDefault="00A944F9" w:rsidP="00A944F9">
      <w:pPr>
        <w:numPr>
          <w:ilvl w:val="0"/>
          <w:numId w:val="12"/>
        </w:numPr>
        <w:rPr>
          <w:rFonts w:ascii="Times New Roman" w:hAnsi="Times New Roman" w:cs="Times New Roman"/>
          <w:color w:val="000000"/>
        </w:rPr>
      </w:pPr>
      <w:r w:rsidRPr="00A944F9">
        <w:rPr>
          <w:rFonts w:ascii="Times New Roman" w:hAnsi="Times New Roman" w:cs="Times New Roman"/>
          <w:color w:val="000000"/>
        </w:rPr>
        <w:t>Opportunity to host Annual Meeting attendee function after close of trade show floor (7:00pm)</w:t>
      </w:r>
    </w:p>
    <w:p w14:paraId="470881C7" w14:textId="77777777" w:rsidR="00A944F9" w:rsidRPr="00A944F9" w:rsidRDefault="00A944F9" w:rsidP="00A944F9">
      <w:pPr>
        <w:rPr>
          <w:rFonts w:ascii="Times New Roman" w:hAnsi="Times New Roman" w:cs="Times New Roman"/>
          <w:color w:val="000000"/>
        </w:rPr>
      </w:pPr>
      <w:r w:rsidRPr="00A944F9">
        <w:rPr>
          <w:rFonts w:ascii="Times New Roman" w:hAnsi="Times New Roman" w:cs="Times New Roman"/>
          <w:color w:val="000000"/>
        </w:rPr>
        <w:t> </w:t>
      </w:r>
    </w:p>
    <w:p w14:paraId="2C6783AA" w14:textId="77777777" w:rsidR="00A944F9" w:rsidRPr="00A944F9" w:rsidRDefault="00A944F9" w:rsidP="00A944F9">
      <w:pPr>
        <w:rPr>
          <w:rFonts w:ascii="Times New Roman" w:hAnsi="Times New Roman" w:cs="Times New Roman"/>
          <w:color w:val="000000"/>
        </w:rPr>
      </w:pPr>
      <w:r w:rsidRPr="00A944F9">
        <w:rPr>
          <w:rFonts w:ascii="Times New Roman" w:hAnsi="Times New Roman" w:cs="Times New Roman"/>
          <w:color w:val="000000"/>
        </w:rPr>
        <w:t>To be considered for Gold Level sponsorship and receive the exclusive benefits listed above, please follow the instructions below. If your program idea is not selected, you may be offered the opportunity to participate as a Silver or Blue Level sponsor.</w:t>
      </w:r>
    </w:p>
    <w:p w14:paraId="1A32D878" w14:textId="77777777" w:rsidR="00A944F9" w:rsidRPr="00A944F9" w:rsidRDefault="00A944F9" w:rsidP="00A944F9">
      <w:pPr>
        <w:rPr>
          <w:rFonts w:ascii="Times New Roman" w:hAnsi="Times New Roman" w:cs="Times New Roman"/>
          <w:color w:val="000000"/>
        </w:rPr>
      </w:pPr>
      <w:r w:rsidRPr="00A944F9">
        <w:rPr>
          <w:rFonts w:ascii="Times New Roman" w:hAnsi="Times New Roman" w:cs="Times New Roman"/>
          <w:color w:val="000000"/>
        </w:rPr>
        <w:t> </w:t>
      </w:r>
    </w:p>
    <w:p w14:paraId="2BA7208D" w14:textId="77777777" w:rsidR="00A944F9" w:rsidRDefault="00A944F9" w:rsidP="00A944F9">
      <w:pPr>
        <w:rPr>
          <w:rFonts w:ascii="Times New Roman" w:hAnsi="Times New Roman" w:cs="Times New Roman"/>
          <w:color w:val="000000"/>
        </w:rPr>
      </w:pPr>
      <w:r w:rsidRPr="00A944F9">
        <w:rPr>
          <w:rFonts w:ascii="Times New Roman" w:hAnsi="Times New Roman" w:cs="Times New Roman"/>
          <w:color w:val="000000"/>
        </w:rPr>
        <w:t>If you are not selected as a Gold Level sponsor, and notify ACC through the call for programs process that you are interested in a Silver Level sponsorship, you will be required to collaborate with one of ACC’s </w:t>
      </w:r>
      <w:hyperlink r:id="rId7" w:history="1">
        <w:r w:rsidRPr="00A944F9">
          <w:rPr>
            <w:rStyle w:val="Hyperlink"/>
            <w:rFonts w:ascii="Times New Roman" w:hAnsi="Times New Roman" w:cs="Times New Roman"/>
            <w:color w:val="954F72"/>
          </w:rPr>
          <w:t>networks</w:t>
        </w:r>
      </w:hyperlink>
      <w:r w:rsidRPr="00A944F9">
        <w:rPr>
          <w:rFonts w:ascii="Times New Roman" w:hAnsi="Times New Roman" w:cs="Times New Roman"/>
          <w:color w:val="000000"/>
        </w:rPr>
        <w:t> on the substance of their program. Refusal to participate in the collaboration process may result in revocation of Silver Level status.</w:t>
      </w:r>
    </w:p>
    <w:p w14:paraId="6F900B9D" w14:textId="77777777" w:rsidR="00A944F9" w:rsidRDefault="00A944F9" w:rsidP="00A944F9">
      <w:pPr>
        <w:rPr>
          <w:rFonts w:ascii="Times New Roman" w:hAnsi="Times New Roman" w:cs="Times New Roman"/>
          <w:color w:val="000000"/>
        </w:rPr>
      </w:pPr>
    </w:p>
    <w:tbl>
      <w:tblPr>
        <w:tblStyle w:val="MediumShading1"/>
        <w:tblW w:w="10080" w:type="dxa"/>
        <w:tblLayout w:type="fixed"/>
        <w:tblLook w:val="04A0" w:firstRow="1" w:lastRow="0" w:firstColumn="1" w:lastColumn="0" w:noHBand="0" w:noVBand="1"/>
      </w:tblPr>
      <w:tblGrid>
        <w:gridCol w:w="7290"/>
        <w:gridCol w:w="2790"/>
      </w:tblGrid>
      <w:tr w:rsidR="00A944F9" w:rsidRPr="006F45F5" w14:paraId="58459706" w14:textId="77777777" w:rsidTr="000A0A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single" w:sz="4" w:space="0" w:color="auto"/>
              <w:left w:val="single" w:sz="4" w:space="0" w:color="auto"/>
              <w:bottom w:val="single" w:sz="4" w:space="0" w:color="auto"/>
              <w:right w:val="single" w:sz="4" w:space="0" w:color="auto"/>
            </w:tcBorders>
          </w:tcPr>
          <w:p w14:paraId="05D0E430" w14:textId="77777777" w:rsidR="00A944F9" w:rsidRPr="006F45F5" w:rsidRDefault="00A944F9" w:rsidP="000A0A6A">
            <w:pPr>
              <w:jc w:val="center"/>
              <w:rPr>
                <w:b w:val="0"/>
                <w:sz w:val="12"/>
                <w:szCs w:val="12"/>
              </w:rPr>
            </w:pPr>
          </w:p>
          <w:p w14:paraId="39CEBCBC" w14:textId="77777777" w:rsidR="00A944F9" w:rsidRPr="006F45F5" w:rsidRDefault="00A944F9" w:rsidP="000A0A6A">
            <w:pPr>
              <w:jc w:val="center"/>
              <w:rPr>
                <w:i/>
                <w:sz w:val="22"/>
                <w:szCs w:val="22"/>
              </w:rPr>
            </w:pPr>
            <w:r w:rsidRPr="006F45F5">
              <w:rPr>
                <w:i/>
                <w:sz w:val="22"/>
                <w:szCs w:val="22"/>
              </w:rPr>
              <w:t>If a sponsor is a:</w:t>
            </w:r>
          </w:p>
        </w:tc>
        <w:tc>
          <w:tcPr>
            <w:tcW w:w="2790" w:type="dxa"/>
            <w:tcBorders>
              <w:left w:val="single" w:sz="4" w:space="0" w:color="auto"/>
              <w:bottom w:val="single" w:sz="4" w:space="0" w:color="auto"/>
            </w:tcBorders>
          </w:tcPr>
          <w:p w14:paraId="4B2B5415" w14:textId="29954B80" w:rsidR="00A944F9" w:rsidRPr="006F45F5" w:rsidRDefault="00A944F9" w:rsidP="000A0A6A">
            <w:pPr>
              <w:cnfStyle w:val="100000000000" w:firstRow="1" w:lastRow="0" w:firstColumn="0" w:lastColumn="0" w:oddVBand="0" w:evenVBand="0" w:oddHBand="0" w:evenHBand="0" w:firstRowFirstColumn="0" w:firstRowLastColumn="0" w:lastRowFirstColumn="0" w:lastRowLastColumn="0"/>
              <w:rPr>
                <w:i/>
                <w:sz w:val="22"/>
                <w:szCs w:val="22"/>
              </w:rPr>
            </w:pPr>
            <w:r>
              <w:rPr>
                <w:i/>
                <w:sz w:val="22"/>
                <w:szCs w:val="22"/>
              </w:rPr>
              <w:t>Max # of total AM</w:t>
            </w:r>
            <w:r w:rsidR="008B623F">
              <w:rPr>
                <w:i/>
                <w:sz w:val="22"/>
                <w:szCs w:val="22"/>
              </w:rPr>
              <w:t>20</w:t>
            </w:r>
            <w:r w:rsidRPr="006F45F5">
              <w:rPr>
                <w:i/>
                <w:sz w:val="22"/>
                <w:szCs w:val="22"/>
              </w:rPr>
              <w:t xml:space="preserve"> </w:t>
            </w:r>
            <w:r w:rsidR="008B623F">
              <w:rPr>
                <w:i/>
                <w:sz w:val="22"/>
                <w:szCs w:val="22"/>
              </w:rPr>
              <w:t>speaker</w:t>
            </w:r>
            <w:r w:rsidRPr="006F45F5">
              <w:rPr>
                <w:i/>
                <w:sz w:val="22"/>
                <w:szCs w:val="22"/>
              </w:rPr>
              <w:t xml:space="preserve"> slots allowed per sponsor: </w:t>
            </w:r>
          </w:p>
        </w:tc>
      </w:tr>
      <w:tr w:rsidR="00A944F9" w:rsidRPr="006F45F5" w14:paraId="36F451DE" w14:textId="77777777" w:rsidTr="000A0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single" w:sz="4" w:space="0" w:color="auto"/>
            </w:tcBorders>
          </w:tcPr>
          <w:p w14:paraId="00BFA284" w14:textId="79C00AFE" w:rsidR="00A944F9" w:rsidRPr="006F45F5" w:rsidRDefault="00A944F9" w:rsidP="000A0A6A">
            <w:pPr>
              <w:rPr>
                <w:b w:val="0"/>
                <w:sz w:val="22"/>
                <w:szCs w:val="22"/>
              </w:rPr>
            </w:pPr>
            <w:r w:rsidRPr="006F45F5">
              <w:rPr>
                <w:b w:val="0"/>
                <w:sz w:val="22"/>
                <w:szCs w:val="22"/>
              </w:rPr>
              <w:t>A</w:t>
            </w:r>
            <w:r>
              <w:rPr>
                <w:b w:val="0"/>
                <w:sz w:val="22"/>
                <w:szCs w:val="22"/>
              </w:rPr>
              <w:t>CC Network Sponsor AND 20</w:t>
            </w:r>
            <w:r w:rsidR="00643C9F">
              <w:rPr>
                <w:b w:val="0"/>
                <w:sz w:val="22"/>
                <w:szCs w:val="22"/>
              </w:rPr>
              <w:t>20</w:t>
            </w:r>
            <w:r w:rsidRPr="006F45F5">
              <w:rPr>
                <w:b w:val="0"/>
                <w:sz w:val="22"/>
                <w:szCs w:val="22"/>
              </w:rPr>
              <w:t xml:space="preserve"> Annual Meeting </w:t>
            </w:r>
            <w:r w:rsidRPr="006F45F5">
              <w:rPr>
                <w:color w:val="D58E00"/>
                <w:sz w:val="22"/>
                <w:szCs w:val="22"/>
              </w:rPr>
              <w:t>Gold</w:t>
            </w:r>
            <w:r w:rsidRPr="006F45F5">
              <w:rPr>
                <w:b w:val="0"/>
                <w:sz w:val="22"/>
                <w:szCs w:val="22"/>
              </w:rPr>
              <w:t xml:space="preserve"> Level Sponsor</w:t>
            </w:r>
          </w:p>
        </w:tc>
        <w:tc>
          <w:tcPr>
            <w:tcW w:w="2790" w:type="dxa"/>
            <w:tcBorders>
              <w:top w:val="single" w:sz="4" w:space="0" w:color="auto"/>
            </w:tcBorders>
          </w:tcPr>
          <w:p w14:paraId="52CA538E" w14:textId="77777777" w:rsidR="00A944F9" w:rsidRPr="006F45F5" w:rsidRDefault="00A944F9" w:rsidP="000A0A6A">
            <w:pPr>
              <w:jc w:val="center"/>
              <w:cnfStyle w:val="000000100000" w:firstRow="0" w:lastRow="0" w:firstColumn="0" w:lastColumn="0" w:oddVBand="0" w:evenVBand="0" w:oddHBand="1" w:evenHBand="0" w:firstRowFirstColumn="0" w:firstRowLastColumn="0" w:lastRowFirstColumn="0" w:lastRowLastColumn="0"/>
              <w:rPr>
                <w:sz w:val="22"/>
                <w:szCs w:val="22"/>
              </w:rPr>
            </w:pPr>
            <w:r w:rsidRPr="006F45F5">
              <w:rPr>
                <w:sz w:val="22"/>
                <w:szCs w:val="22"/>
              </w:rPr>
              <w:t>4</w:t>
            </w:r>
          </w:p>
        </w:tc>
      </w:tr>
      <w:tr w:rsidR="00A944F9" w:rsidRPr="006F45F5" w14:paraId="1703908D" w14:textId="77777777" w:rsidTr="000A0A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55F58A70" w14:textId="4A9FD7F5" w:rsidR="00A944F9" w:rsidRPr="006F45F5" w:rsidRDefault="00A944F9" w:rsidP="000A0A6A">
            <w:pPr>
              <w:rPr>
                <w:b w:val="0"/>
                <w:sz w:val="22"/>
                <w:szCs w:val="22"/>
              </w:rPr>
            </w:pPr>
            <w:r>
              <w:rPr>
                <w:b w:val="0"/>
                <w:sz w:val="22"/>
                <w:szCs w:val="22"/>
              </w:rPr>
              <w:t>ACC Network Sponsor AND 20</w:t>
            </w:r>
            <w:r w:rsidR="00643C9F">
              <w:rPr>
                <w:b w:val="0"/>
                <w:sz w:val="22"/>
                <w:szCs w:val="22"/>
              </w:rPr>
              <w:t>20</w:t>
            </w:r>
            <w:r w:rsidRPr="006F45F5">
              <w:rPr>
                <w:b w:val="0"/>
                <w:sz w:val="22"/>
                <w:szCs w:val="22"/>
              </w:rPr>
              <w:t xml:space="preserve"> Annual Meeting </w:t>
            </w:r>
            <w:r w:rsidRPr="00BC5C12">
              <w:rPr>
                <w:color w:val="A6A6A6" w:themeColor="background1" w:themeShade="A6"/>
                <w:sz w:val="22"/>
                <w:szCs w:val="22"/>
              </w:rPr>
              <w:t>Silver</w:t>
            </w:r>
            <w:r w:rsidRPr="006F45F5">
              <w:rPr>
                <w:b w:val="0"/>
                <w:sz w:val="22"/>
                <w:szCs w:val="22"/>
              </w:rPr>
              <w:t xml:space="preserve"> Level Sponsor</w:t>
            </w:r>
          </w:p>
        </w:tc>
        <w:tc>
          <w:tcPr>
            <w:tcW w:w="2790" w:type="dxa"/>
          </w:tcPr>
          <w:p w14:paraId="47CCCDE4" w14:textId="77777777" w:rsidR="00A944F9" w:rsidRPr="006F45F5" w:rsidRDefault="00A944F9" w:rsidP="000A0A6A">
            <w:pPr>
              <w:jc w:val="center"/>
              <w:cnfStyle w:val="000000010000" w:firstRow="0" w:lastRow="0" w:firstColumn="0" w:lastColumn="0" w:oddVBand="0" w:evenVBand="0" w:oddHBand="0" w:evenHBand="1" w:firstRowFirstColumn="0" w:firstRowLastColumn="0" w:lastRowFirstColumn="0" w:lastRowLastColumn="0"/>
              <w:rPr>
                <w:sz w:val="22"/>
                <w:szCs w:val="22"/>
              </w:rPr>
            </w:pPr>
            <w:r w:rsidRPr="006F45F5">
              <w:rPr>
                <w:sz w:val="22"/>
                <w:szCs w:val="22"/>
              </w:rPr>
              <w:t>3</w:t>
            </w:r>
          </w:p>
        </w:tc>
      </w:tr>
      <w:tr w:rsidR="00A944F9" w:rsidRPr="006F45F5" w14:paraId="5A7C3B1C" w14:textId="77777777" w:rsidTr="000A0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7ECD3A33" w14:textId="174C4085" w:rsidR="00A944F9" w:rsidRPr="006F45F5" w:rsidRDefault="00A944F9" w:rsidP="000A0A6A">
            <w:pPr>
              <w:rPr>
                <w:b w:val="0"/>
                <w:sz w:val="22"/>
                <w:szCs w:val="22"/>
              </w:rPr>
            </w:pPr>
            <w:r>
              <w:rPr>
                <w:b w:val="0"/>
                <w:sz w:val="22"/>
                <w:szCs w:val="22"/>
              </w:rPr>
              <w:t>20</w:t>
            </w:r>
            <w:r w:rsidR="008B623F">
              <w:rPr>
                <w:b w:val="0"/>
                <w:sz w:val="22"/>
                <w:szCs w:val="22"/>
              </w:rPr>
              <w:t>20</w:t>
            </w:r>
            <w:r w:rsidRPr="006F45F5">
              <w:rPr>
                <w:b w:val="0"/>
                <w:sz w:val="22"/>
                <w:szCs w:val="22"/>
              </w:rPr>
              <w:t xml:space="preserve"> </w:t>
            </w:r>
            <w:r>
              <w:rPr>
                <w:b w:val="0"/>
                <w:sz w:val="22"/>
                <w:szCs w:val="22"/>
              </w:rPr>
              <w:t xml:space="preserve">ACC </w:t>
            </w:r>
            <w:r w:rsidRPr="006F45F5">
              <w:rPr>
                <w:b w:val="0"/>
                <w:sz w:val="22"/>
                <w:szCs w:val="22"/>
              </w:rPr>
              <w:t xml:space="preserve">Annual Meeting </w:t>
            </w:r>
            <w:r w:rsidRPr="006F45F5">
              <w:rPr>
                <w:color w:val="D58E00"/>
                <w:sz w:val="22"/>
                <w:szCs w:val="22"/>
              </w:rPr>
              <w:t>Gold</w:t>
            </w:r>
            <w:r w:rsidRPr="006F45F5">
              <w:rPr>
                <w:b w:val="0"/>
                <w:sz w:val="22"/>
                <w:szCs w:val="22"/>
              </w:rPr>
              <w:t xml:space="preserve"> Level Sponsor</w:t>
            </w:r>
          </w:p>
        </w:tc>
        <w:tc>
          <w:tcPr>
            <w:tcW w:w="2790" w:type="dxa"/>
          </w:tcPr>
          <w:p w14:paraId="223EB396" w14:textId="77777777" w:rsidR="00A944F9" w:rsidRPr="006F45F5" w:rsidRDefault="00A944F9" w:rsidP="000A0A6A">
            <w:pPr>
              <w:jc w:val="center"/>
              <w:cnfStyle w:val="000000100000" w:firstRow="0" w:lastRow="0" w:firstColumn="0" w:lastColumn="0" w:oddVBand="0" w:evenVBand="0" w:oddHBand="1" w:evenHBand="0" w:firstRowFirstColumn="0" w:firstRowLastColumn="0" w:lastRowFirstColumn="0" w:lastRowLastColumn="0"/>
              <w:rPr>
                <w:sz w:val="22"/>
                <w:szCs w:val="22"/>
              </w:rPr>
            </w:pPr>
            <w:r w:rsidRPr="006F45F5">
              <w:rPr>
                <w:sz w:val="22"/>
                <w:szCs w:val="22"/>
              </w:rPr>
              <w:t>2</w:t>
            </w:r>
          </w:p>
        </w:tc>
      </w:tr>
      <w:tr w:rsidR="00A944F9" w:rsidRPr="006F45F5" w14:paraId="7AD5B524" w14:textId="77777777" w:rsidTr="000A0A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6AF49529" w14:textId="7495DC36" w:rsidR="00A944F9" w:rsidRPr="006F45F5" w:rsidRDefault="00A944F9" w:rsidP="000A0A6A">
            <w:pPr>
              <w:rPr>
                <w:b w:val="0"/>
                <w:sz w:val="22"/>
                <w:szCs w:val="22"/>
              </w:rPr>
            </w:pPr>
            <w:r>
              <w:rPr>
                <w:b w:val="0"/>
                <w:sz w:val="22"/>
                <w:szCs w:val="22"/>
              </w:rPr>
              <w:t>20</w:t>
            </w:r>
            <w:r w:rsidR="008B623F">
              <w:rPr>
                <w:b w:val="0"/>
                <w:sz w:val="22"/>
                <w:szCs w:val="22"/>
              </w:rPr>
              <w:t>20</w:t>
            </w:r>
            <w:r w:rsidRPr="006F45F5">
              <w:rPr>
                <w:b w:val="0"/>
                <w:sz w:val="22"/>
                <w:szCs w:val="22"/>
              </w:rPr>
              <w:t xml:space="preserve"> </w:t>
            </w:r>
            <w:r>
              <w:rPr>
                <w:b w:val="0"/>
                <w:sz w:val="22"/>
                <w:szCs w:val="22"/>
              </w:rPr>
              <w:t xml:space="preserve">ACC </w:t>
            </w:r>
            <w:r w:rsidRPr="006F45F5">
              <w:rPr>
                <w:b w:val="0"/>
                <w:sz w:val="22"/>
                <w:szCs w:val="22"/>
              </w:rPr>
              <w:t xml:space="preserve">Annual Meeting </w:t>
            </w:r>
            <w:r w:rsidRPr="00BC5C12">
              <w:rPr>
                <w:color w:val="A6A6A6" w:themeColor="background1" w:themeShade="A6"/>
                <w:sz w:val="22"/>
                <w:szCs w:val="22"/>
              </w:rPr>
              <w:t>Silver</w:t>
            </w:r>
            <w:r w:rsidRPr="006F45F5">
              <w:rPr>
                <w:b w:val="0"/>
                <w:sz w:val="22"/>
                <w:szCs w:val="22"/>
              </w:rPr>
              <w:t xml:space="preserve"> Level Sponsor </w:t>
            </w:r>
            <w:r w:rsidRPr="00AB1910">
              <w:rPr>
                <w:b w:val="0"/>
                <w:sz w:val="22"/>
                <w:szCs w:val="22"/>
              </w:rPr>
              <w:t>(by Silver Selection Process)</w:t>
            </w:r>
          </w:p>
        </w:tc>
        <w:tc>
          <w:tcPr>
            <w:tcW w:w="2790" w:type="dxa"/>
          </w:tcPr>
          <w:p w14:paraId="440B26A1" w14:textId="77777777" w:rsidR="00A944F9" w:rsidRPr="006F45F5" w:rsidRDefault="00A944F9" w:rsidP="000A0A6A">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w:t>
            </w:r>
          </w:p>
        </w:tc>
      </w:tr>
      <w:tr w:rsidR="00A944F9" w:rsidRPr="006F45F5" w14:paraId="01CD5127" w14:textId="77777777" w:rsidTr="000A0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7393314B" w14:textId="0EEFE8C6" w:rsidR="00A944F9" w:rsidRPr="006F45F5" w:rsidRDefault="00A944F9" w:rsidP="000A0A6A">
            <w:pPr>
              <w:tabs>
                <w:tab w:val="left" w:pos="4906"/>
              </w:tabs>
              <w:rPr>
                <w:b w:val="0"/>
                <w:sz w:val="22"/>
                <w:szCs w:val="22"/>
              </w:rPr>
            </w:pPr>
            <w:r>
              <w:rPr>
                <w:b w:val="0"/>
                <w:sz w:val="22"/>
                <w:szCs w:val="22"/>
              </w:rPr>
              <w:t>20</w:t>
            </w:r>
            <w:r w:rsidR="008B623F">
              <w:rPr>
                <w:b w:val="0"/>
                <w:sz w:val="22"/>
                <w:szCs w:val="22"/>
              </w:rPr>
              <w:t>20</w:t>
            </w:r>
            <w:r>
              <w:rPr>
                <w:b w:val="0"/>
                <w:sz w:val="22"/>
                <w:szCs w:val="22"/>
              </w:rPr>
              <w:t xml:space="preserve"> </w:t>
            </w:r>
            <w:r w:rsidRPr="006F45F5">
              <w:rPr>
                <w:b w:val="0"/>
                <w:sz w:val="22"/>
                <w:szCs w:val="22"/>
              </w:rPr>
              <w:t xml:space="preserve">ACC </w:t>
            </w:r>
            <w:r>
              <w:rPr>
                <w:b w:val="0"/>
                <w:sz w:val="22"/>
                <w:szCs w:val="22"/>
              </w:rPr>
              <w:t>Network</w:t>
            </w:r>
            <w:r w:rsidRPr="006F45F5">
              <w:rPr>
                <w:b w:val="0"/>
                <w:sz w:val="22"/>
                <w:szCs w:val="22"/>
              </w:rPr>
              <w:t xml:space="preserve"> </w:t>
            </w:r>
            <w:r>
              <w:rPr>
                <w:b w:val="0"/>
                <w:sz w:val="22"/>
                <w:szCs w:val="22"/>
              </w:rPr>
              <w:t xml:space="preserve">and Blue </w:t>
            </w:r>
            <w:r w:rsidRPr="006F45F5">
              <w:rPr>
                <w:b w:val="0"/>
                <w:sz w:val="22"/>
                <w:szCs w:val="22"/>
              </w:rPr>
              <w:t>Sponsor</w:t>
            </w:r>
            <w:r>
              <w:rPr>
                <w:b w:val="0"/>
                <w:sz w:val="22"/>
                <w:szCs w:val="22"/>
              </w:rPr>
              <w:tab/>
            </w:r>
          </w:p>
        </w:tc>
        <w:tc>
          <w:tcPr>
            <w:tcW w:w="2790" w:type="dxa"/>
          </w:tcPr>
          <w:p w14:paraId="70D6F6F7" w14:textId="77777777" w:rsidR="00A944F9" w:rsidRPr="006F45F5" w:rsidRDefault="00A944F9" w:rsidP="000A0A6A">
            <w:pPr>
              <w:jc w:val="center"/>
              <w:cnfStyle w:val="000000100000" w:firstRow="0" w:lastRow="0" w:firstColumn="0" w:lastColumn="0" w:oddVBand="0" w:evenVBand="0" w:oddHBand="1" w:evenHBand="0" w:firstRowFirstColumn="0" w:firstRowLastColumn="0" w:lastRowFirstColumn="0" w:lastRowLastColumn="0"/>
              <w:rPr>
                <w:sz w:val="22"/>
                <w:szCs w:val="22"/>
              </w:rPr>
            </w:pPr>
            <w:r w:rsidRPr="006F45F5">
              <w:rPr>
                <w:sz w:val="22"/>
                <w:szCs w:val="22"/>
              </w:rPr>
              <w:t>2</w:t>
            </w:r>
          </w:p>
        </w:tc>
      </w:tr>
      <w:tr w:rsidR="00A944F9" w:rsidRPr="006F45F5" w14:paraId="4B3030BE" w14:textId="77777777" w:rsidTr="000A0A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3CAEFC8A" w14:textId="6CF3BC8E" w:rsidR="00A944F9" w:rsidRDefault="00A944F9" w:rsidP="000A0A6A">
            <w:pPr>
              <w:tabs>
                <w:tab w:val="left" w:pos="4906"/>
              </w:tabs>
              <w:rPr>
                <w:b w:val="0"/>
                <w:sz w:val="22"/>
                <w:szCs w:val="22"/>
              </w:rPr>
            </w:pPr>
            <w:r>
              <w:rPr>
                <w:b w:val="0"/>
                <w:sz w:val="22"/>
                <w:szCs w:val="22"/>
              </w:rPr>
              <w:t>20</w:t>
            </w:r>
            <w:r w:rsidR="008B623F">
              <w:rPr>
                <w:b w:val="0"/>
                <w:sz w:val="22"/>
                <w:szCs w:val="22"/>
              </w:rPr>
              <w:t>20</w:t>
            </w:r>
            <w:r>
              <w:rPr>
                <w:b w:val="0"/>
                <w:sz w:val="22"/>
                <w:szCs w:val="22"/>
              </w:rPr>
              <w:t xml:space="preserve"> ACC Annual Meeting </w:t>
            </w:r>
            <w:r w:rsidRPr="000136B0">
              <w:rPr>
                <w:color w:val="3366FF"/>
                <w:sz w:val="22"/>
                <w:szCs w:val="22"/>
              </w:rPr>
              <w:t>Blue</w:t>
            </w:r>
            <w:r>
              <w:rPr>
                <w:b w:val="0"/>
                <w:sz w:val="22"/>
                <w:szCs w:val="22"/>
              </w:rPr>
              <w:t xml:space="preserve"> Level Sponsor</w:t>
            </w:r>
          </w:p>
        </w:tc>
        <w:tc>
          <w:tcPr>
            <w:tcW w:w="2790" w:type="dxa"/>
          </w:tcPr>
          <w:p w14:paraId="201B1CE5" w14:textId="77777777" w:rsidR="00A944F9" w:rsidRPr="006F45F5" w:rsidRDefault="00A944F9" w:rsidP="000A0A6A">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0</w:t>
            </w:r>
          </w:p>
        </w:tc>
      </w:tr>
    </w:tbl>
    <w:p w14:paraId="041A7396" w14:textId="77777777" w:rsidR="00A944F9" w:rsidRPr="00A944F9" w:rsidRDefault="00A944F9" w:rsidP="00A944F9">
      <w:pPr>
        <w:rPr>
          <w:rFonts w:ascii="Times New Roman" w:hAnsi="Times New Roman" w:cs="Times New Roman"/>
          <w:color w:val="000000"/>
        </w:rPr>
      </w:pPr>
    </w:p>
    <w:p w14:paraId="4F4607B9" w14:textId="77777777" w:rsidR="00886BC4" w:rsidRDefault="00886BC4" w:rsidP="00DB73DF">
      <w:pPr>
        <w:tabs>
          <w:tab w:val="left" w:pos="4471"/>
        </w:tabs>
        <w:sectPr w:rsidR="00886BC4" w:rsidSect="00DB73DF">
          <w:headerReference w:type="default" r:id="rId8"/>
          <w:footerReference w:type="even" r:id="rId9"/>
          <w:footerReference w:type="default" r:id="rId10"/>
          <w:type w:val="continuous"/>
          <w:pgSz w:w="12240" w:h="15840"/>
          <w:pgMar w:top="1440" w:right="1440" w:bottom="1440" w:left="1440" w:header="720" w:footer="720" w:gutter="0"/>
          <w:cols w:space="720"/>
        </w:sectPr>
      </w:pPr>
    </w:p>
    <w:p w14:paraId="16DD66A7" w14:textId="77777777" w:rsidR="00886BC4" w:rsidRDefault="00886BC4" w:rsidP="00886BC4">
      <w:pPr>
        <w:rPr>
          <w:rFonts w:ascii="Times New Roman" w:hAnsi="Times New Roman" w:cs="Times New Roman"/>
          <w:b/>
          <w:sz w:val="28"/>
          <w:szCs w:val="28"/>
        </w:rPr>
      </w:pPr>
      <w:bookmarkStart w:id="4" w:name="Preassignments"/>
      <w:bookmarkEnd w:id="4"/>
    </w:p>
    <w:p w14:paraId="7FE57335" w14:textId="4BAC9EE0" w:rsidR="00886BC4" w:rsidRDefault="0051560E" w:rsidP="006B72F8">
      <w:pPr>
        <w:jc w:val="center"/>
        <w:rPr>
          <w:rFonts w:ascii="Times New Roman" w:hAnsi="Times New Roman" w:cs="Times New Roman"/>
          <w:b/>
          <w:sz w:val="28"/>
          <w:szCs w:val="28"/>
        </w:rPr>
      </w:pPr>
      <w:r>
        <w:rPr>
          <w:noProof/>
        </w:rPr>
        <mc:AlternateContent>
          <mc:Choice Requires="wps">
            <w:drawing>
              <wp:anchor distT="4294967295" distB="4294967295" distL="114300" distR="114300" simplePos="0" relativeHeight="251659264" behindDoc="0" locked="0" layoutInCell="1" allowOverlap="1" wp14:anchorId="5C716EC5" wp14:editId="72E3269E">
                <wp:simplePos x="0" y="0"/>
                <wp:positionH relativeFrom="column">
                  <wp:posOffset>892662</wp:posOffset>
                </wp:positionH>
                <wp:positionV relativeFrom="paragraph">
                  <wp:posOffset>17145</wp:posOffset>
                </wp:positionV>
                <wp:extent cx="4112422" cy="0"/>
                <wp:effectExtent l="0" t="0" r="2794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2422"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1ECC77"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70.3pt,1.35pt" to="394.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jGyAEAAOYDAAAOAAAAZHJzL2Uyb0RvYy54bWysU02P0zAQvSPxHyzfaT60Qihquoeu4LKC&#10;isIP8DrjxsL2WLZp0n/P2GkDLEgIxMWKPfPezHsz2d7P1rAzhKjR9bzZ1JyBkzhod+r5509vX73h&#10;LCbhBmHQQc8vEPn97uWL7eQ7aHFEM0BgROJiN/mejyn5rqqiHMGKuEEPjoIKgxWJruFUDUFMxG5N&#10;1db162rCMPiAEmKk14clyHeFXymQ6YNSERIzPafeUjlDOZ/yWe22ojsF4Uctr22If+jCCu2o6Er1&#10;IJJgX4P+hcpqGTCiShuJtkKltISigdQ09TM1x1F4KFrInOhXm+L/o5Xvz4fA9ECz48wJSyM6piD0&#10;aUxsj86RgRhYk32afOwofe8OISuVszv6R5RfIsWqn4L5Ev2SNqtgczpJZXPx/bL6DnNikh7vmqa9&#10;a1vO5C1Wie4G9CGmd4CW5Y+eG+2yJaIT58eYcmnR3VLys3G3dpYOSi/pYmAJfgRFaqlmU0jKnsHe&#10;BHYWtCFCSnCpzWqJ1jjKzjCljVmB9Z+B1/wMhbKDfwNeEaUyurSCrXYYflc9zWVA1LJa8q8DiYvu&#10;bMETDpdDuFlDy1QUXhc/b+uP9wL//nvuvgEAAP//AwBQSwMEFAAGAAgAAAAhAEHgi1XiAAAADAEA&#10;AA8AAABkcnMvZG93bnJldi54bWxMj81OwzAQhO9IvIO1SNyoTQptSONU/IgLoEqkFYibGy9JRLyO&#10;YrdN356FC1xW+jS7szP5cnSd2OMQWk8aLicKBFLlbUu1hs368SIFEaIhazpPqOGIAZbF6UluMusP&#10;9Ir7MtaCTShkRkMTY59JGaoGnQkT3yOx9ukHZyLjUEs7mAObu04mSs2kMy3xh8b0eN9g9VXunIbp&#10;20tZPR/x3d1de3q6ma7UR7LS+vxsfFjwuF2AiDjGvwv46cD5oeBgW78jG0THfKVmvKohmYNgfZ6m&#10;CYjtL8sil/9LFN8AAAD//wMAUEsBAi0AFAAGAAgAAAAhALaDOJL+AAAA4QEAABMAAAAAAAAAAAAA&#10;AAAAAAAAAFtDb250ZW50X1R5cGVzXS54bWxQSwECLQAUAAYACAAAACEAOP0h/9YAAACUAQAACwAA&#10;AAAAAAAAAAAAAAAvAQAAX3JlbHMvLnJlbHNQSwECLQAUAAYACAAAACEAbg8oxsgBAADmAwAADgAA&#10;AAAAAAAAAAAAAAAuAgAAZHJzL2Uyb0RvYy54bWxQSwECLQAUAAYACAAAACEAQeCLVeIAAAAMAQAA&#10;DwAAAAAAAAAAAAAAAAAiBAAAZHJzL2Rvd25yZXYueG1sUEsFBgAAAAAEAAQA8wAAADEFAAAAAA==&#10;" strokecolor="#bc4542 [3045]">
                <o:lock v:ext="edit" shapetype="f"/>
              </v:line>
            </w:pict>
          </mc:Fallback>
        </mc:AlternateContent>
      </w:r>
    </w:p>
    <w:p w14:paraId="2C6E45F9" w14:textId="77777777" w:rsidR="00643C9F" w:rsidRPr="00DE0516" w:rsidRDefault="00643C9F" w:rsidP="00643C9F">
      <w:pPr>
        <w:jc w:val="center"/>
        <w:rPr>
          <w:rFonts w:ascii="Times New Roman" w:hAnsi="Times New Roman" w:cs="Times New Roman"/>
          <w:b/>
        </w:rPr>
      </w:pPr>
      <w:bookmarkStart w:id="5" w:name="Curricula"/>
      <w:bookmarkEnd w:id="5"/>
      <w:r w:rsidRPr="00DE0516">
        <w:rPr>
          <w:rFonts w:ascii="Times New Roman" w:hAnsi="Times New Roman" w:cs="Times New Roman"/>
          <w:b/>
          <w:sz w:val="28"/>
          <w:szCs w:val="28"/>
        </w:rPr>
        <w:t>20</w:t>
      </w:r>
      <w:r>
        <w:rPr>
          <w:rFonts w:ascii="Times New Roman" w:hAnsi="Times New Roman" w:cs="Times New Roman"/>
          <w:b/>
          <w:sz w:val="28"/>
          <w:szCs w:val="28"/>
        </w:rPr>
        <w:t>20</w:t>
      </w:r>
      <w:r w:rsidRPr="00DE0516">
        <w:rPr>
          <w:rFonts w:ascii="Times New Roman" w:hAnsi="Times New Roman" w:cs="Times New Roman"/>
          <w:b/>
          <w:sz w:val="28"/>
          <w:szCs w:val="28"/>
        </w:rPr>
        <w:t xml:space="preserve"> CURRICULA</w:t>
      </w:r>
    </w:p>
    <w:p w14:paraId="1D7F312F" w14:textId="77777777" w:rsidR="00643C9F" w:rsidRDefault="00643C9F" w:rsidP="00643C9F">
      <w:pPr>
        <w:jc w:val="center"/>
        <w:rPr>
          <w:rFonts w:ascii="Times New Roman" w:hAnsi="Times New Roman" w:cs="Times New Roman"/>
          <w:i/>
          <w:sz w:val="20"/>
          <w:szCs w:val="20"/>
        </w:rPr>
      </w:pPr>
      <w:r>
        <w:rPr>
          <w:rFonts w:ascii="Times New Roman" w:hAnsi="Times New Roman" w:cs="Times New Roman"/>
          <w:i/>
          <w:sz w:val="20"/>
          <w:szCs w:val="20"/>
        </w:rPr>
        <w:t>Will represent most programs selected, but we welcome submissions outside the scope of this list.</w:t>
      </w:r>
    </w:p>
    <w:p w14:paraId="338E95BE" w14:textId="77777777" w:rsidR="00643C9F" w:rsidRDefault="00643C9F" w:rsidP="00643C9F">
      <w:pPr>
        <w:jc w:val="center"/>
        <w:rPr>
          <w:rFonts w:ascii="Times New Roman" w:hAnsi="Times New Roman" w:cs="Times New Roman"/>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43C9F" w:rsidRPr="004C5715" w14:paraId="16BDB8EF" w14:textId="77777777" w:rsidTr="002020A5">
        <w:tc>
          <w:tcPr>
            <w:tcW w:w="4675" w:type="dxa"/>
          </w:tcPr>
          <w:p w14:paraId="0013604F" w14:textId="77777777" w:rsidR="00643C9F" w:rsidRPr="00FF2A4B" w:rsidRDefault="00643C9F" w:rsidP="00643C9F">
            <w:pPr>
              <w:pStyle w:val="ListParagraph"/>
              <w:numPr>
                <w:ilvl w:val="0"/>
                <w:numId w:val="11"/>
              </w:numPr>
              <w:rPr>
                <w:sz w:val="24"/>
                <w:szCs w:val="24"/>
              </w:rPr>
            </w:pPr>
            <w:r w:rsidRPr="00FF2A4B">
              <w:rPr>
                <w:sz w:val="24"/>
                <w:szCs w:val="24"/>
              </w:rPr>
              <w:t>Business &amp; Leadership</w:t>
            </w:r>
          </w:p>
        </w:tc>
        <w:tc>
          <w:tcPr>
            <w:tcW w:w="4675" w:type="dxa"/>
          </w:tcPr>
          <w:p w14:paraId="026278B7" w14:textId="77777777" w:rsidR="00643C9F" w:rsidRPr="00FF2A4B" w:rsidRDefault="00643C9F" w:rsidP="00643C9F">
            <w:pPr>
              <w:pStyle w:val="ListParagraph"/>
              <w:numPr>
                <w:ilvl w:val="0"/>
                <w:numId w:val="11"/>
              </w:numPr>
              <w:rPr>
                <w:sz w:val="24"/>
                <w:szCs w:val="24"/>
              </w:rPr>
            </w:pPr>
            <w:r w:rsidRPr="00FF2A4B">
              <w:rPr>
                <w:sz w:val="24"/>
                <w:szCs w:val="24"/>
              </w:rPr>
              <w:t>Government Regulation</w:t>
            </w:r>
          </w:p>
        </w:tc>
      </w:tr>
      <w:tr w:rsidR="00643C9F" w:rsidRPr="004C5715" w14:paraId="47093098" w14:textId="77777777" w:rsidTr="002020A5">
        <w:tc>
          <w:tcPr>
            <w:tcW w:w="4675" w:type="dxa"/>
          </w:tcPr>
          <w:p w14:paraId="076C6FA7" w14:textId="77777777" w:rsidR="00643C9F" w:rsidRPr="00FF2A4B" w:rsidRDefault="00643C9F" w:rsidP="00643C9F">
            <w:pPr>
              <w:pStyle w:val="ListParagraph"/>
              <w:numPr>
                <w:ilvl w:val="0"/>
                <w:numId w:val="11"/>
              </w:numPr>
              <w:rPr>
                <w:sz w:val="24"/>
                <w:szCs w:val="24"/>
              </w:rPr>
            </w:pPr>
            <w:r w:rsidRPr="00FF2A4B">
              <w:rPr>
                <w:sz w:val="24"/>
                <w:szCs w:val="24"/>
              </w:rPr>
              <w:t>Career Development</w:t>
            </w:r>
          </w:p>
        </w:tc>
        <w:tc>
          <w:tcPr>
            <w:tcW w:w="4675" w:type="dxa"/>
          </w:tcPr>
          <w:p w14:paraId="66041E3E" w14:textId="77777777" w:rsidR="00643C9F" w:rsidRPr="00FF2A4B" w:rsidRDefault="00643C9F" w:rsidP="00643C9F">
            <w:pPr>
              <w:pStyle w:val="ListParagraph"/>
              <w:numPr>
                <w:ilvl w:val="0"/>
                <w:numId w:val="11"/>
              </w:numPr>
              <w:rPr>
                <w:sz w:val="24"/>
                <w:szCs w:val="24"/>
              </w:rPr>
            </w:pPr>
            <w:r w:rsidRPr="00FF2A4B">
              <w:rPr>
                <w:sz w:val="24"/>
                <w:szCs w:val="24"/>
              </w:rPr>
              <w:t>Health Law</w:t>
            </w:r>
          </w:p>
        </w:tc>
      </w:tr>
      <w:tr w:rsidR="00643C9F" w:rsidRPr="004C5715" w14:paraId="47635868" w14:textId="77777777" w:rsidTr="002020A5">
        <w:tc>
          <w:tcPr>
            <w:tcW w:w="4675" w:type="dxa"/>
          </w:tcPr>
          <w:p w14:paraId="469A1973" w14:textId="77777777" w:rsidR="00643C9F" w:rsidRPr="00FF2A4B" w:rsidRDefault="00643C9F" w:rsidP="00643C9F">
            <w:pPr>
              <w:pStyle w:val="ListParagraph"/>
              <w:numPr>
                <w:ilvl w:val="0"/>
                <w:numId w:val="11"/>
              </w:numPr>
              <w:rPr>
                <w:sz w:val="24"/>
                <w:szCs w:val="24"/>
              </w:rPr>
            </w:pPr>
            <w:r w:rsidRPr="00FF2A4B">
              <w:rPr>
                <w:sz w:val="24"/>
                <w:szCs w:val="24"/>
              </w:rPr>
              <w:t>Compliance</w:t>
            </w:r>
          </w:p>
        </w:tc>
        <w:tc>
          <w:tcPr>
            <w:tcW w:w="4675" w:type="dxa"/>
          </w:tcPr>
          <w:p w14:paraId="20CF2FA4" w14:textId="77777777" w:rsidR="00643C9F" w:rsidRPr="00FF2A4B" w:rsidRDefault="00643C9F" w:rsidP="00643C9F">
            <w:pPr>
              <w:pStyle w:val="ListParagraph"/>
              <w:numPr>
                <w:ilvl w:val="0"/>
                <w:numId w:val="11"/>
              </w:numPr>
              <w:rPr>
                <w:sz w:val="24"/>
                <w:szCs w:val="24"/>
              </w:rPr>
            </w:pPr>
            <w:r w:rsidRPr="00FF2A4B">
              <w:rPr>
                <w:sz w:val="24"/>
                <w:szCs w:val="24"/>
              </w:rPr>
              <w:t>Information Governance</w:t>
            </w:r>
          </w:p>
        </w:tc>
      </w:tr>
      <w:tr w:rsidR="00643C9F" w:rsidRPr="004C5715" w14:paraId="72740969" w14:textId="77777777" w:rsidTr="002020A5">
        <w:tc>
          <w:tcPr>
            <w:tcW w:w="4675" w:type="dxa"/>
          </w:tcPr>
          <w:p w14:paraId="49435F9A" w14:textId="77777777" w:rsidR="00643C9F" w:rsidRPr="00FF2A4B" w:rsidRDefault="00643C9F" w:rsidP="00643C9F">
            <w:pPr>
              <w:pStyle w:val="ListParagraph"/>
              <w:numPr>
                <w:ilvl w:val="0"/>
                <w:numId w:val="11"/>
              </w:numPr>
              <w:rPr>
                <w:sz w:val="24"/>
                <w:szCs w:val="24"/>
              </w:rPr>
            </w:pPr>
            <w:r w:rsidRPr="00FF2A4B">
              <w:rPr>
                <w:sz w:val="24"/>
                <w:szCs w:val="24"/>
              </w:rPr>
              <w:t>Contract Drafting</w:t>
            </w:r>
          </w:p>
        </w:tc>
        <w:tc>
          <w:tcPr>
            <w:tcW w:w="4675" w:type="dxa"/>
          </w:tcPr>
          <w:p w14:paraId="38B77E46" w14:textId="77777777" w:rsidR="00643C9F" w:rsidRPr="00FF2A4B" w:rsidRDefault="00643C9F" w:rsidP="00643C9F">
            <w:pPr>
              <w:pStyle w:val="ListParagraph"/>
              <w:numPr>
                <w:ilvl w:val="0"/>
                <w:numId w:val="11"/>
              </w:numPr>
              <w:rPr>
                <w:sz w:val="24"/>
                <w:szCs w:val="24"/>
              </w:rPr>
            </w:pPr>
            <w:r w:rsidRPr="00FF2A4B">
              <w:rPr>
                <w:sz w:val="24"/>
                <w:szCs w:val="24"/>
              </w:rPr>
              <w:t>Intellectual Property</w:t>
            </w:r>
          </w:p>
        </w:tc>
      </w:tr>
      <w:tr w:rsidR="00643C9F" w:rsidRPr="004C5715" w14:paraId="1DCE7024" w14:textId="77777777" w:rsidTr="002020A5">
        <w:tc>
          <w:tcPr>
            <w:tcW w:w="4675" w:type="dxa"/>
          </w:tcPr>
          <w:p w14:paraId="6899F402" w14:textId="77777777" w:rsidR="00643C9F" w:rsidRPr="00FF2A4B" w:rsidRDefault="00643C9F" w:rsidP="00643C9F">
            <w:pPr>
              <w:pStyle w:val="ListParagraph"/>
              <w:numPr>
                <w:ilvl w:val="0"/>
                <w:numId w:val="11"/>
              </w:numPr>
              <w:rPr>
                <w:sz w:val="24"/>
                <w:szCs w:val="24"/>
              </w:rPr>
            </w:pPr>
            <w:r w:rsidRPr="00FF2A4B">
              <w:rPr>
                <w:sz w:val="24"/>
                <w:szCs w:val="24"/>
              </w:rPr>
              <w:t>Corporate Governance</w:t>
            </w:r>
          </w:p>
          <w:p w14:paraId="7532DC19" w14:textId="77777777" w:rsidR="00643C9F" w:rsidRPr="00FF2A4B" w:rsidRDefault="00643C9F" w:rsidP="00643C9F">
            <w:pPr>
              <w:pStyle w:val="ListParagraph"/>
              <w:numPr>
                <w:ilvl w:val="0"/>
                <w:numId w:val="11"/>
              </w:numPr>
              <w:rPr>
                <w:sz w:val="24"/>
                <w:szCs w:val="24"/>
              </w:rPr>
            </w:pPr>
            <w:r w:rsidRPr="00FF2A4B">
              <w:rPr>
                <w:sz w:val="24"/>
                <w:szCs w:val="24"/>
              </w:rPr>
              <w:t>Cross-border/Global</w:t>
            </w:r>
          </w:p>
        </w:tc>
        <w:tc>
          <w:tcPr>
            <w:tcW w:w="4675" w:type="dxa"/>
          </w:tcPr>
          <w:p w14:paraId="3B329016" w14:textId="77777777" w:rsidR="00643C9F" w:rsidRPr="00FF2A4B" w:rsidRDefault="00643C9F" w:rsidP="00643C9F">
            <w:pPr>
              <w:pStyle w:val="ListParagraph"/>
              <w:numPr>
                <w:ilvl w:val="0"/>
                <w:numId w:val="11"/>
              </w:numPr>
              <w:rPr>
                <w:sz w:val="24"/>
                <w:szCs w:val="24"/>
              </w:rPr>
            </w:pPr>
            <w:r w:rsidRPr="00FF2A4B">
              <w:rPr>
                <w:sz w:val="24"/>
                <w:szCs w:val="24"/>
              </w:rPr>
              <w:t>Law Department Management/Legal Operations</w:t>
            </w:r>
          </w:p>
        </w:tc>
      </w:tr>
      <w:tr w:rsidR="00643C9F" w:rsidRPr="004C5715" w14:paraId="572B2159" w14:textId="77777777" w:rsidTr="002020A5">
        <w:tc>
          <w:tcPr>
            <w:tcW w:w="4675" w:type="dxa"/>
          </w:tcPr>
          <w:p w14:paraId="13B0C7E2" w14:textId="77777777" w:rsidR="00643C9F" w:rsidRPr="00FF2A4B" w:rsidRDefault="00643C9F" w:rsidP="00643C9F">
            <w:pPr>
              <w:pStyle w:val="ListParagraph"/>
              <w:numPr>
                <w:ilvl w:val="0"/>
                <w:numId w:val="11"/>
              </w:numPr>
              <w:rPr>
                <w:sz w:val="24"/>
                <w:szCs w:val="24"/>
              </w:rPr>
            </w:pPr>
            <w:r w:rsidRPr="00FF2A4B">
              <w:rPr>
                <w:sz w:val="24"/>
                <w:szCs w:val="24"/>
              </w:rPr>
              <w:t>Data Privacy &amp; Security</w:t>
            </w:r>
          </w:p>
        </w:tc>
        <w:tc>
          <w:tcPr>
            <w:tcW w:w="4675" w:type="dxa"/>
          </w:tcPr>
          <w:p w14:paraId="7FF0E26B" w14:textId="77777777" w:rsidR="00643C9F" w:rsidRPr="00FF2A4B" w:rsidRDefault="00643C9F" w:rsidP="00643C9F">
            <w:pPr>
              <w:pStyle w:val="ListParagraph"/>
              <w:numPr>
                <w:ilvl w:val="0"/>
                <w:numId w:val="11"/>
              </w:numPr>
              <w:rPr>
                <w:sz w:val="24"/>
                <w:szCs w:val="24"/>
              </w:rPr>
            </w:pPr>
            <w:r w:rsidRPr="00FF2A4B">
              <w:rPr>
                <w:sz w:val="24"/>
                <w:szCs w:val="24"/>
              </w:rPr>
              <w:t>Litigation and Dispute Resolution</w:t>
            </w:r>
          </w:p>
        </w:tc>
      </w:tr>
      <w:tr w:rsidR="00643C9F" w:rsidRPr="004C5715" w14:paraId="3E398E4F" w14:textId="77777777" w:rsidTr="002020A5">
        <w:tc>
          <w:tcPr>
            <w:tcW w:w="4675" w:type="dxa"/>
          </w:tcPr>
          <w:p w14:paraId="2CAB448D" w14:textId="77777777" w:rsidR="00643C9F" w:rsidRPr="00FF2A4B" w:rsidRDefault="00643C9F" w:rsidP="00643C9F">
            <w:pPr>
              <w:pStyle w:val="ListParagraph"/>
              <w:numPr>
                <w:ilvl w:val="0"/>
                <w:numId w:val="11"/>
              </w:numPr>
              <w:rPr>
                <w:sz w:val="24"/>
                <w:szCs w:val="24"/>
              </w:rPr>
            </w:pPr>
            <w:r w:rsidRPr="00FF2A4B">
              <w:rPr>
                <w:sz w:val="24"/>
                <w:szCs w:val="24"/>
              </w:rPr>
              <w:t>Employment &amp; Labor</w:t>
            </w:r>
          </w:p>
        </w:tc>
        <w:tc>
          <w:tcPr>
            <w:tcW w:w="4675" w:type="dxa"/>
          </w:tcPr>
          <w:p w14:paraId="41719A4F" w14:textId="77777777" w:rsidR="00643C9F" w:rsidRPr="00FF2A4B" w:rsidRDefault="00643C9F" w:rsidP="00643C9F">
            <w:pPr>
              <w:pStyle w:val="ListParagraph"/>
              <w:numPr>
                <w:ilvl w:val="0"/>
                <w:numId w:val="11"/>
              </w:numPr>
              <w:rPr>
                <w:sz w:val="24"/>
                <w:szCs w:val="24"/>
              </w:rPr>
            </w:pPr>
            <w:r w:rsidRPr="00FF2A4B">
              <w:rPr>
                <w:sz w:val="24"/>
                <w:szCs w:val="24"/>
              </w:rPr>
              <w:t>Negotiations</w:t>
            </w:r>
          </w:p>
        </w:tc>
      </w:tr>
      <w:tr w:rsidR="00643C9F" w:rsidRPr="004C5715" w14:paraId="098AA18D" w14:textId="77777777" w:rsidTr="002020A5">
        <w:tc>
          <w:tcPr>
            <w:tcW w:w="4675" w:type="dxa"/>
          </w:tcPr>
          <w:p w14:paraId="41153CB9" w14:textId="77777777" w:rsidR="00643C9F" w:rsidRPr="00FF2A4B" w:rsidRDefault="00643C9F" w:rsidP="00643C9F">
            <w:pPr>
              <w:pStyle w:val="ListParagraph"/>
              <w:numPr>
                <w:ilvl w:val="0"/>
                <w:numId w:val="11"/>
              </w:numPr>
              <w:rPr>
                <w:sz w:val="24"/>
                <w:szCs w:val="24"/>
              </w:rPr>
            </w:pPr>
            <w:r w:rsidRPr="00FF2A4B">
              <w:rPr>
                <w:sz w:val="24"/>
                <w:szCs w:val="24"/>
              </w:rPr>
              <w:t>Environment &amp; Energy</w:t>
            </w:r>
          </w:p>
        </w:tc>
        <w:tc>
          <w:tcPr>
            <w:tcW w:w="4675" w:type="dxa"/>
          </w:tcPr>
          <w:p w14:paraId="66C75EBF" w14:textId="77777777" w:rsidR="00643C9F" w:rsidRPr="00FF2A4B" w:rsidRDefault="00643C9F" w:rsidP="00643C9F">
            <w:pPr>
              <w:pStyle w:val="ListParagraph"/>
              <w:numPr>
                <w:ilvl w:val="0"/>
                <w:numId w:val="11"/>
              </w:numPr>
              <w:rPr>
                <w:sz w:val="24"/>
                <w:szCs w:val="24"/>
              </w:rPr>
            </w:pPr>
            <w:r w:rsidRPr="00FF2A4B">
              <w:rPr>
                <w:sz w:val="24"/>
                <w:szCs w:val="24"/>
              </w:rPr>
              <w:t>Social Media</w:t>
            </w:r>
          </w:p>
        </w:tc>
      </w:tr>
      <w:tr w:rsidR="00643C9F" w14:paraId="2D535E05" w14:textId="77777777" w:rsidTr="002020A5">
        <w:tc>
          <w:tcPr>
            <w:tcW w:w="4675" w:type="dxa"/>
          </w:tcPr>
          <w:p w14:paraId="266461BC" w14:textId="77777777" w:rsidR="00643C9F" w:rsidRPr="00FF2A4B" w:rsidRDefault="00643C9F" w:rsidP="00643C9F">
            <w:pPr>
              <w:pStyle w:val="ListParagraph"/>
              <w:numPr>
                <w:ilvl w:val="0"/>
                <w:numId w:val="11"/>
              </w:numPr>
              <w:rPr>
                <w:sz w:val="24"/>
                <w:szCs w:val="24"/>
              </w:rPr>
            </w:pPr>
            <w:r w:rsidRPr="00FF2A4B">
              <w:rPr>
                <w:sz w:val="24"/>
                <w:szCs w:val="24"/>
              </w:rPr>
              <w:t>Ethics</w:t>
            </w:r>
          </w:p>
        </w:tc>
        <w:tc>
          <w:tcPr>
            <w:tcW w:w="4675" w:type="dxa"/>
          </w:tcPr>
          <w:p w14:paraId="74063605" w14:textId="77777777" w:rsidR="00643C9F" w:rsidRPr="00FF2A4B" w:rsidRDefault="00643C9F" w:rsidP="00643C9F">
            <w:pPr>
              <w:pStyle w:val="ListParagraph"/>
              <w:numPr>
                <w:ilvl w:val="0"/>
                <w:numId w:val="11"/>
              </w:numPr>
              <w:rPr>
                <w:sz w:val="24"/>
                <w:szCs w:val="24"/>
              </w:rPr>
            </w:pPr>
            <w:r w:rsidRPr="00FF2A4B">
              <w:rPr>
                <w:sz w:val="24"/>
                <w:szCs w:val="24"/>
              </w:rPr>
              <w:t>Technology</w:t>
            </w:r>
          </w:p>
        </w:tc>
      </w:tr>
    </w:tbl>
    <w:p w14:paraId="4F3BC2EF" w14:textId="0B4AFE03" w:rsidR="003F14F1" w:rsidRDefault="003F14F1" w:rsidP="006B72F8">
      <w:pPr>
        <w:rPr>
          <w:rFonts w:ascii="Times New Roman" w:hAnsi="Times New Roman" w:cs="Times New Roman"/>
          <w:b/>
          <w:sz w:val="28"/>
        </w:rPr>
      </w:pPr>
    </w:p>
    <w:p w14:paraId="5FC1AEAC" w14:textId="64CCA091" w:rsidR="00A944F9" w:rsidRDefault="00A944F9" w:rsidP="006B72F8">
      <w:pPr>
        <w:rPr>
          <w:rFonts w:ascii="Times New Roman" w:hAnsi="Times New Roman" w:cs="Times New Roman"/>
          <w:b/>
          <w:sz w:val="28"/>
        </w:rPr>
      </w:pPr>
    </w:p>
    <w:p w14:paraId="18F6F262" w14:textId="77777777" w:rsidR="006B72F8" w:rsidRDefault="006B72F8" w:rsidP="006B72F8">
      <w:pPr>
        <w:rPr>
          <w:rFonts w:ascii="Times New Roman" w:hAnsi="Times New Roman" w:cs="Times New Roman"/>
          <w:b/>
          <w:sz w:val="28"/>
        </w:rPr>
      </w:pPr>
    </w:p>
    <w:p w14:paraId="1C8855E2" w14:textId="77777777" w:rsidR="00A944F9" w:rsidRDefault="00A944F9" w:rsidP="003E35FF">
      <w:pPr>
        <w:jc w:val="center"/>
        <w:rPr>
          <w:rFonts w:ascii="Times New Roman" w:hAnsi="Times New Roman" w:cs="Times New Roman"/>
          <w:b/>
          <w:sz w:val="28"/>
        </w:rPr>
      </w:pPr>
    </w:p>
    <w:p w14:paraId="35537DAB" w14:textId="77777777" w:rsidR="00A944F9" w:rsidRDefault="00A944F9" w:rsidP="003E35FF">
      <w:pPr>
        <w:jc w:val="center"/>
        <w:rPr>
          <w:rFonts w:ascii="Times New Roman" w:hAnsi="Times New Roman" w:cs="Times New Roman"/>
          <w:b/>
          <w:sz w:val="28"/>
        </w:rPr>
      </w:pPr>
    </w:p>
    <w:p w14:paraId="720AD660" w14:textId="77777777" w:rsidR="00697DD4" w:rsidRPr="00714AA3" w:rsidRDefault="00697DD4" w:rsidP="00697DD4">
      <w:pPr>
        <w:jc w:val="center"/>
        <w:rPr>
          <w:rFonts w:ascii="Times New Roman" w:hAnsi="Times New Roman" w:cs="Times New Roman"/>
          <w:b/>
          <w:sz w:val="28"/>
          <w:szCs w:val="28"/>
        </w:rPr>
      </w:pPr>
      <w:bookmarkStart w:id="6" w:name="Program"/>
      <w:r w:rsidRPr="00714AA3">
        <w:rPr>
          <w:rFonts w:ascii="Times New Roman" w:hAnsi="Times New Roman" w:cs="Times New Roman"/>
          <w:b/>
          <w:sz w:val="28"/>
          <w:szCs w:val="28"/>
        </w:rPr>
        <w:t>Submit</w:t>
      </w:r>
      <w:r>
        <w:rPr>
          <w:rFonts w:ascii="Times New Roman" w:hAnsi="Times New Roman" w:cs="Times New Roman"/>
          <w:b/>
          <w:sz w:val="28"/>
          <w:szCs w:val="28"/>
        </w:rPr>
        <w:t>ting</w:t>
      </w:r>
      <w:r w:rsidRPr="00714AA3">
        <w:rPr>
          <w:rFonts w:ascii="Times New Roman" w:hAnsi="Times New Roman" w:cs="Times New Roman"/>
          <w:b/>
          <w:sz w:val="28"/>
          <w:szCs w:val="28"/>
        </w:rPr>
        <w:t xml:space="preserve"> Your Annual Meeting Proposals</w:t>
      </w:r>
      <w:bookmarkEnd w:id="6"/>
    </w:p>
    <w:p w14:paraId="24CF0E59" w14:textId="77777777" w:rsidR="00697DD4" w:rsidRPr="006071DB" w:rsidRDefault="00697DD4" w:rsidP="00697DD4">
      <w:pPr>
        <w:jc w:val="center"/>
        <w:rPr>
          <w:rFonts w:ascii="Times New Roman" w:hAnsi="Times New Roman" w:cs="Times New Roman"/>
          <w:b/>
          <w:sz w:val="20"/>
          <w:szCs w:val="20"/>
        </w:rPr>
      </w:pPr>
    </w:p>
    <w:p w14:paraId="36662E58" w14:textId="05A9CC67" w:rsidR="00697DD4" w:rsidRDefault="00697DD4" w:rsidP="00697DD4">
      <w:pPr>
        <w:pStyle w:val="ListParagraph"/>
        <w:numPr>
          <w:ilvl w:val="0"/>
          <w:numId w:val="9"/>
        </w:numPr>
        <w:rPr>
          <w:rFonts w:ascii="Times New Roman" w:hAnsi="Times New Roman" w:cs="Times New Roman"/>
        </w:rPr>
      </w:pPr>
      <w:r w:rsidRPr="008E521D">
        <w:rPr>
          <w:rFonts w:ascii="Times New Roman" w:hAnsi="Times New Roman" w:cs="Times New Roman"/>
        </w:rPr>
        <w:t xml:space="preserve">Prepare for submissions by checking out the sample submission </w:t>
      </w:r>
      <w:r w:rsidR="00124A6D">
        <w:rPr>
          <w:rFonts w:ascii="Times New Roman" w:hAnsi="Times New Roman" w:cs="Times New Roman"/>
        </w:rPr>
        <w:t>prep form attached</w:t>
      </w:r>
      <w:r w:rsidRPr="008E521D">
        <w:rPr>
          <w:rFonts w:ascii="Times New Roman" w:hAnsi="Times New Roman" w:cs="Times New Roman"/>
        </w:rPr>
        <w:t>. This will give you an idea of the information you’ll need to provide so it’s even easier when it’s time to submit.</w:t>
      </w:r>
    </w:p>
    <w:p w14:paraId="494C9831" w14:textId="1269EB04" w:rsidR="00697DD4" w:rsidRPr="008E521D" w:rsidRDefault="00697DD4" w:rsidP="00697DD4">
      <w:pPr>
        <w:pStyle w:val="ListParagraph"/>
        <w:numPr>
          <w:ilvl w:val="0"/>
          <w:numId w:val="9"/>
        </w:numPr>
        <w:rPr>
          <w:rFonts w:ascii="Times New Roman" w:hAnsi="Times New Roman" w:cs="Times New Roman"/>
        </w:rPr>
      </w:pPr>
      <w:r>
        <w:rPr>
          <w:rFonts w:ascii="Times New Roman" w:hAnsi="Times New Roman" w:cs="Times New Roman"/>
        </w:rPr>
        <w:t>R</w:t>
      </w:r>
      <w:r w:rsidRPr="008E521D">
        <w:rPr>
          <w:rFonts w:ascii="Times New Roman" w:hAnsi="Times New Roman" w:cs="Times New Roman"/>
        </w:rPr>
        <w:t xml:space="preserve">eview the </w:t>
      </w:r>
      <w:r w:rsidRPr="00F869A5">
        <w:rPr>
          <w:rFonts w:ascii="Times New Roman" w:hAnsi="Times New Roman" w:cs="Times New Roman"/>
        </w:rPr>
        <w:t xml:space="preserve">list of </w:t>
      </w:r>
      <w:r w:rsidR="00124A6D">
        <w:rPr>
          <w:rFonts w:ascii="Times New Roman" w:hAnsi="Times New Roman" w:cs="Times New Roman"/>
        </w:rPr>
        <w:t>suggested curricula below.</w:t>
      </w:r>
    </w:p>
    <w:p w14:paraId="1A7759FB" w14:textId="2BD74CE4" w:rsidR="00697DD4" w:rsidRPr="008C4DB4" w:rsidRDefault="00697DD4" w:rsidP="00697DD4">
      <w:pPr>
        <w:pStyle w:val="ListParagraph"/>
        <w:numPr>
          <w:ilvl w:val="0"/>
          <w:numId w:val="9"/>
        </w:numPr>
        <w:rPr>
          <w:rFonts w:ascii="Times New Roman" w:hAnsi="Times New Roman" w:cs="Times New Roman"/>
        </w:rPr>
      </w:pPr>
      <w:r>
        <w:rPr>
          <w:rFonts w:ascii="Times New Roman" w:hAnsi="Times New Roman" w:cs="Times New Roman"/>
        </w:rPr>
        <w:t>Submit up to three (3</w:t>
      </w:r>
      <w:r w:rsidRPr="008C4DB4">
        <w:rPr>
          <w:rFonts w:ascii="Times New Roman" w:hAnsi="Times New Roman" w:cs="Times New Roman"/>
        </w:rPr>
        <w:t xml:space="preserve">) program ideas </w:t>
      </w:r>
      <w:r>
        <w:rPr>
          <w:rFonts w:ascii="Times New Roman" w:hAnsi="Times New Roman" w:cs="Times New Roman"/>
        </w:rPr>
        <w:t xml:space="preserve">by </w:t>
      </w:r>
      <w:r w:rsidR="00E672D1">
        <w:rPr>
          <w:rFonts w:ascii="Times New Roman" w:hAnsi="Times New Roman" w:cs="Times New Roman"/>
          <w:b/>
          <w:color w:val="FF0000"/>
        </w:rPr>
        <w:t xml:space="preserve">Monday, Jan. </w:t>
      </w:r>
      <w:r w:rsidR="00643C9F">
        <w:rPr>
          <w:rFonts w:ascii="Times New Roman" w:hAnsi="Times New Roman" w:cs="Times New Roman"/>
          <w:b/>
          <w:color w:val="FF0000"/>
        </w:rPr>
        <w:t>6</w:t>
      </w:r>
      <w:r>
        <w:rPr>
          <w:rFonts w:ascii="Times New Roman" w:hAnsi="Times New Roman" w:cs="Times New Roman"/>
          <w:b/>
          <w:color w:val="FF0000"/>
        </w:rPr>
        <w:t>,</w:t>
      </w:r>
      <w:r w:rsidRPr="008C4DB4">
        <w:rPr>
          <w:rFonts w:ascii="Times New Roman" w:hAnsi="Times New Roman" w:cs="Times New Roman"/>
          <w:b/>
          <w:color w:val="FF0000"/>
        </w:rPr>
        <w:t xml:space="preserve"> 20</w:t>
      </w:r>
      <w:r w:rsidR="00643C9F">
        <w:rPr>
          <w:rFonts w:ascii="Times New Roman" w:hAnsi="Times New Roman" w:cs="Times New Roman"/>
          <w:b/>
          <w:color w:val="FF0000"/>
        </w:rPr>
        <w:t>20</w:t>
      </w:r>
      <w:r>
        <w:rPr>
          <w:rFonts w:ascii="Times New Roman" w:hAnsi="Times New Roman" w:cs="Times New Roman"/>
        </w:rPr>
        <w:t xml:space="preserve"> </w:t>
      </w:r>
      <w:r w:rsidRPr="008C4DB4">
        <w:rPr>
          <w:rFonts w:ascii="Times New Roman" w:hAnsi="Times New Roman" w:cs="Times New Roman"/>
        </w:rPr>
        <w:t xml:space="preserve">via the program submission link </w:t>
      </w:r>
      <w:r>
        <w:rPr>
          <w:rFonts w:ascii="Times New Roman" w:hAnsi="Times New Roman" w:cs="Times New Roman"/>
        </w:rPr>
        <w:t>that was emailed to you. Law Firm Networks will be allowed to submit up to five (5) program ideas.</w:t>
      </w:r>
    </w:p>
    <w:p w14:paraId="6FC3C547" w14:textId="77777777" w:rsidR="00697DD4" w:rsidRPr="008C4DB4" w:rsidRDefault="00697DD4" w:rsidP="00697DD4">
      <w:pPr>
        <w:pStyle w:val="ListParagraph"/>
        <w:numPr>
          <w:ilvl w:val="0"/>
          <w:numId w:val="9"/>
        </w:numPr>
        <w:rPr>
          <w:rFonts w:ascii="Times New Roman" w:hAnsi="Times New Roman" w:cs="Times New Roman"/>
        </w:rPr>
      </w:pPr>
      <w:r w:rsidRPr="008C4DB4">
        <w:rPr>
          <w:rFonts w:ascii="Times New Roman" w:hAnsi="Times New Roman" w:cs="Times New Roman"/>
        </w:rPr>
        <w:t>Click on the “Add Program Idea +” button to begin.</w:t>
      </w:r>
    </w:p>
    <w:p w14:paraId="44741F7E" w14:textId="787EF668" w:rsidR="00697DD4" w:rsidRPr="008C4DB4" w:rsidRDefault="00697DD4" w:rsidP="00697DD4">
      <w:pPr>
        <w:pStyle w:val="ListParagraph"/>
        <w:numPr>
          <w:ilvl w:val="0"/>
          <w:numId w:val="9"/>
        </w:numPr>
        <w:rPr>
          <w:rFonts w:ascii="Times New Roman" w:hAnsi="Times New Roman" w:cs="Times New Roman"/>
        </w:rPr>
      </w:pPr>
      <w:r w:rsidRPr="008C4DB4">
        <w:rPr>
          <w:rFonts w:ascii="Times New Roman" w:hAnsi="Times New Roman" w:cs="Times New Roman"/>
        </w:rPr>
        <w:t xml:space="preserve">Once the program information is entered, you a select submission status:  “Save &amp; Edit Later” or “Final Submit.” You can update the status later, however </w:t>
      </w:r>
      <w:r w:rsidRPr="00643C9F">
        <w:rPr>
          <w:rFonts w:ascii="Times New Roman" w:hAnsi="Times New Roman" w:cs="Times New Roman"/>
          <w:b/>
          <w:bCs/>
          <w:u w:val="single"/>
        </w:rPr>
        <w:t xml:space="preserve">only programs marked “Final Submit” on Jan. </w:t>
      </w:r>
      <w:r w:rsidR="00643C9F" w:rsidRPr="00643C9F">
        <w:rPr>
          <w:rFonts w:ascii="Times New Roman" w:hAnsi="Times New Roman" w:cs="Times New Roman"/>
          <w:b/>
          <w:bCs/>
          <w:u w:val="single"/>
        </w:rPr>
        <w:t>6</w:t>
      </w:r>
      <w:r w:rsidRPr="00643C9F">
        <w:rPr>
          <w:rFonts w:ascii="Times New Roman" w:hAnsi="Times New Roman" w:cs="Times New Roman"/>
          <w:b/>
          <w:bCs/>
          <w:u w:val="single"/>
        </w:rPr>
        <w:t>, 20</w:t>
      </w:r>
      <w:r w:rsidR="00643C9F" w:rsidRPr="00643C9F">
        <w:rPr>
          <w:rFonts w:ascii="Times New Roman" w:hAnsi="Times New Roman" w:cs="Times New Roman"/>
          <w:b/>
          <w:bCs/>
          <w:u w:val="single"/>
        </w:rPr>
        <w:t>20</w:t>
      </w:r>
      <w:r w:rsidRPr="00643C9F">
        <w:rPr>
          <w:rFonts w:ascii="Times New Roman" w:hAnsi="Times New Roman" w:cs="Times New Roman"/>
          <w:b/>
          <w:bCs/>
          <w:u w:val="single"/>
        </w:rPr>
        <w:t xml:space="preserve"> will be considered for selection</w:t>
      </w:r>
      <w:r w:rsidRPr="00643C9F">
        <w:rPr>
          <w:rFonts w:ascii="Times New Roman" w:hAnsi="Times New Roman" w:cs="Times New Roman"/>
          <w:b/>
          <w:bCs/>
        </w:rPr>
        <w:t>.</w:t>
      </w:r>
    </w:p>
    <w:p w14:paraId="35E8F16D" w14:textId="77777777" w:rsidR="00697DD4" w:rsidRPr="008C4DB4" w:rsidRDefault="00697DD4" w:rsidP="00697DD4">
      <w:pPr>
        <w:pStyle w:val="ListParagraph"/>
        <w:numPr>
          <w:ilvl w:val="0"/>
          <w:numId w:val="9"/>
        </w:numPr>
        <w:rPr>
          <w:rFonts w:ascii="Times New Roman" w:hAnsi="Times New Roman" w:cs="Times New Roman"/>
        </w:rPr>
      </w:pPr>
      <w:r w:rsidRPr="008C4DB4">
        <w:rPr>
          <w:rFonts w:ascii="Times New Roman" w:hAnsi="Times New Roman" w:cs="Times New Roman"/>
        </w:rPr>
        <w:t>Click “Save Program Idea” and close the box to return to the main screen and add another program idea. (Repeat steps 1-4 as necessary to enter all submissions.)</w:t>
      </w:r>
    </w:p>
    <w:p w14:paraId="4482B578" w14:textId="77777777" w:rsidR="00697DD4" w:rsidRDefault="00697DD4" w:rsidP="00697DD4">
      <w:pPr>
        <w:pStyle w:val="ListParagraph"/>
        <w:numPr>
          <w:ilvl w:val="0"/>
          <w:numId w:val="9"/>
        </w:numPr>
        <w:rPr>
          <w:rFonts w:ascii="Times New Roman" w:hAnsi="Times New Roman" w:cs="Times New Roman"/>
        </w:rPr>
      </w:pPr>
      <w:r w:rsidRPr="008C4DB4">
        <w:rPr>
          <w:rFonts w:ascii="Times New Roman" w:hAnsi="Times New Roman" w:cs="Times New Roman"/>
        </w:rPr>
        <w:t>You will receive an email confirmation of your finalized program submissions.</w:t>
      </w:r>
    </w:p>
    <w:p w14:paraId="5BA67E46" w14:textId="77777777" w:rsidR="00697DD4" w:rsidRDefault="00697DD4" w:rsidP="003E35FF">
      <w:pPr>
        <w:jc w:val="center"/>
        <w:rPr>
          <w:rFonts w:ascii="Times New Roman" w:hAnsi="Times New Roman" w:cs="Times New Roman"/>
          <w:b/>
          <w:sz w:val="28"/>
        </w:rPr>
      </w:pPr>
    </w:p>
    <w:p w14:paraId="1D471A80" w14:textId="124171EC" w:rsidR="00697DD4" w:rsidRDefault="00697DD4" w:rsidP="003E35FF">
      <w:pPr>
        <w:jc w:val="center"/>
        <w:rPr>
          <w:rFonts w:ascii="Times New Roman" w:hAnsi="Times New Roman" w:cs="Times New Roman"/>
          <w:b/>
          <w:sz w:val="28"/>
        </w:rPr>
      </w:pPr>
      <w:r>
        <w:rPr>
          <w:noProof/>
        </w:rPr>
        <mc:AlternateContent>
          <mc:Choice Requires="wps">
            <w:drawing>
              <wp:anchor distT="4294967295" distB="4294967295" distL="114300" distR="114300" simplePos="0" relativeHeight="251672576" behindDoc="0" locked="0" layoutInCell="1" allowOverlap="1" wp14:anchorId="03C05A66" wp14:editId="3CCEA382">
                <wp:simplePos x="0" y="0"/>
                <wp:positionH relativeFrom="column">
                  <wp:posOffset>889000</wp:posOffset>
                </wp:positionH>
                <wp:positionV relativeFrom="paragraph">
                  <wp:posOffset>88265</wp:posOffset>
                </wp:positionV>
                <wp:extent cx="4112422" cy="0"/>
                <wp:effectExtent l="0" t="0" r="2794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2422"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5EF012" id="Straight Connector 7" o:spid="_x0000_s1026" style="position:absolute;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70pt,6.95pt" to="393.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qPyAEAAOYDAAAOAAAAZHJzL2Uyb0RvYy54bWysU9uO0zAQfUfiHyy/01y0YlHUdB+6gpcV&#10;VBQ+wOuMGwvfNDZt+veMnTawgIRY7YsVz8w5M+d4sr6brGFHwKi963mzqjkDJ/2g3aHnX7+8f/OO&#10;s5iEG4TxDnp+hsjvNq9frU+hg9aP3gyAjEhc7E6h52NKoauqKEewIq58AEdJ5dGKRFc8VAOKE7Fb&#10;U7V1/bY6eRwCegkxUvR+TvJN4VcKZPqkVITETM9ptlROLOdjPqvNWnQHFGHU8jKGeMYUVmhHTReq&#10;e5EE+476DyqrJfroVVpJbyuvlJZQNJCapv5NzX4UAYoWMieGxab4crTy43GHTA89v+XMCUtPtE8o&#10;9GFMbOudIwM9stvs0ynEjsq3bodZqZzcPjx4+S1SrnqSzJcY5rJJoc3lJJVNxffz4jtMiUkK3jRN&#10;e9O2nMlrrhLdFRgwpg/gLcsfPTfaZUtEJ44PMeXWoruW5LBx13HmCcos6WxgTn4GRWqpZ1NIyp7B&#10;1iA7CtoQISW41Ga1RGscVWeY0sYswPrfwEt9hkLZwf8BL4jS2bu0gK12Hv/WPU3NZWQ1118eJM66&#10;swWPfjjv8GoNLVNReFn8vK2/3gv85++5+QEAAP//AwBQSwMEFAAGAAgAAAAhADgmLg7hAAAADgEA&#10;AA8AAABkcnMvZG93bnJldi54bWxMT8lOwzAQvSPxD9YgcaM2DXRJ41Qs4kJRpaYIxM2NhyQiHkex&#10;26Z/zyAOcBnNm+Ut2XJwrThgHxpPGq5HCgRS6W1DlYbX7dPVDESIhqxpPaGGEwZY5udnmUmtP9IG&#10;D0WsBJNQSI2GOsYulTKUNToTRr5D4t2n752JDPtK2t4cmdy1cqzURDrTECvUpsOHGsuvYu80JG8v&#10;Rbk64bu7v/X0PE/W6mO81vryYnhccLlbgIg4xL8P+MnA/iFnYzu/JxtEy/hGcaDITTIHwQfT2XQC&#10;Yvc7kHkm/8fIvwEAAP//AwBQSwECLQAUAAYACAAAACEAtoM4kv4AAADhAQAAEwAAAAAAAAAAAAAA&#10;AAAAAAAAW0NvbnRlbnRfVHlwZXNdLnhtbFBLAQItABQABgAIAAAAIQA4/SH/1gAAAJQBAAALAAAA&#10;AAAAAAAAAAAAAC8BAABfcmVscy8ucmVsc1BLAQItABQABgAIAAAAIQCbaPqPyAEAAOYDAAAOAAAA&#10;AAAAAAAAAAAAAC4CAABkcnMvZTJvRG9jLnhtbFBLAQItABQABgAIAAAAIQA4Ji4O4QAAAA4BAAAP&#10;AAAAAAAAAAAAAAAAACIEAABkcnMvZG93bnJldi54bWxQSwUGAAAAAAQABADzAAAAMAUAAAAA&#10;" strokecolor="#bc4542 [3045]">
                <o:lock v:ext="edit" shapetype="f"/>
              </v:line>
            </w:pict>
          </mc:Fallback>
        </mc:AlternateContent>
      </w:r>
    </w:p>
    <w:p w14:paraId="59461E72" w14:textId="77777777" w:rsidR="00697DD4" w:rsidRDefault="00697DD4" w:rsidP="00697DD4">
      <w:pPr>
        <w:rPr>
          <w:rFonts w:ascii="Times New Roman" w:hAnsi="Times New Roman" w:cs="Times New Roman"/>
          <w:b/>
          <w:sz w:val="28"/>
        </w:rPr>
      </w:pPr>
    </w:p>
    <w:p w14:paraId="38B387D2" w14:textId="057C74B9" w:rsidR="003E35FF" w:rsidRPr="00714AA3" w:rsidRDefault="00643C9F" w:rsidP="003E35FF">
      <w:pPr>
        <w:jc w:val="center"/>
        <w:rPr>
          <w:rFonts w:ascii="Times New Roman" w:hAnsi="Times New Roman" w:cs="Times New Roman"/>
          <w:b/>
          <w:sz w:val="28"/>
        </w:rPr>
      </w:pPr>
      <w:bookmarkStart w:id="7" w:name="Accepted"/>
      <w:r>
        <w:rPr>
          <w:rFonts w:ascii="Times New Roman" w:hAnsi="Times New Roman" w:cs="Times New Roman"/>
          <w:b/>
          <w:sz w:val="28"/>
        </w:rPr>
        <w:t>IF</w:t>
      </w:r>
      <w:r w:rsidR="003E35FF" w:rsidRPr="00714AA3">
        <w:rPr>
          <w:rFonts w:ascii="Times New Roman" w:hAnsi="Times New Roman" w:cs="Times New Roman"/>
          <w:b/>
          <w:sz w:val="28"/>
        </w:rPr>
        <w:t xml:space="preserve"> YOUR PROGRAM IS ACCEPTED…</w:t>
      </w:r>
      <w:bookmarkEnd w:id="7"/>
      <w:r w:rsidR="003E35FF" w:rsidRPr="00714AA3">
        <w:rPr>
          <w:rFonts w:ascii="Times New Roman" w:hAnsi="Times New Roman" w:cs="Times New Roman"/>
          <w:b/>
          <w:sz w:val="28"/>
        </w:rPr>
        <w:br/>
      </w:r>
      <w:r w:rsidR="003E35FF" w:rsidRPr="00A1110F">
        <w:rPr>
          <w:rFonts w:ascii="Times New Roman" w:hAnsi="Times New Roman" w:cs="Times New Roman"/>
          <w:b/>
          <w:sz w:val="28"/>
        </w:rPr>
        <w:t>Rules, Guidelines &amp; Deadlines for Accepted Program Ideas*</w:t>
      </w:r>
    </w:p>
    <w:p w14:paraId="5A6E569C" w14:textId="77777777" w:rsidR="003E35FF" w:rsidRPr="00714AA3" w:rsidRDefault="003E35FF" w:rsidP="003E35FF">
      <w:pPr>
        <w:jc w:val="center"/>
        <w:rPr>
          <w:rFonts w:ascii="Times New Roman" w:hAnsi="Times New Roman" w:cs="Times New Roman"/>
          <w:i/>
          <w:sz w:val="20"/>
        </w:rPr>
      </w:pPr>
      <w:r w:rsidRPr="00714AA3">
        <w:rPr>
          <w:rFonts w:ascii="Times New Roman" w:hAnsi="Times New Roman" w:cs="Times New Roman"/>
          <w:i/>
          <w:sz w:val="20"/>
        </w:rPr>
        <w:t>*Program acceptance/decline noti</w:t>
      </w:r>
      <w:r>
        <w:rPr>
          <w:rFonts w:ascii="Times New Roman" w:hAnsi="Times New Roman" w:cs="Times New Roman"/>
          <w:i/>
          <w:sz w:val="20"/>
        </w:rPr>
        <w:t xml:space="preserve">fications will be sent in </w:t>
      </w:r>
      <w:r w:rsidR="00AA5D09">
        <w:rPr>
          <w:rFonts w:ascii="Times New Roman" w:hAnsi="Times New Roman" w:cs="Times New Roman"/>
          <w:i/>
          <w:sz w:val="20"/>
        </w:rPr>
        <w:t>early</w:t>
      </w:r>
      <w:r>
        <w:rPr>
          <w:rFonts w:ascii="Times New Roman" w:hAnsi="Times New Roman" w:cs="Times New Roman"/>
          <w:i/>
          <w:sz w:val="20"/>
        </w:rPr>
        <w:t xml:space="preserve"> </w:t>
      </w:r>
      <w:r w:rsidR="00AA5D09">
        <w:rPr>
          <w:rFonts w:ascii="Times New Roman" w:hAnsi="Times New Roman" w:cs="Times New Roman"/>
          <w:i/>
          <w:sz w:val="20"/>
        </w:rPr>
        <w:t>February</w:t>
      </w:r>
      <w:r w:rsidRPr="00714AA3">
        <w:rPr>
          <w:rFonts w:ascii="Times New Roman" w:hAnsi="Times New Roman" w:cs="Times New Roman"/>
          <w:i/>
          <w:sz w:val="20"/>
        </w:rPr>
        <w:t xml:space="preserve">. The </w:t>
      </w:r>
      <w:r>
        <w:rPr>
          <w:rFonts w:ascii="Times New Roman" w:hAnsi="Times New Roman" w:cs="Times New Roman"/>
          <w:i/>
          <w:sz w:val="20"/>
        </w:rPr>
        <w:t xml:space="preserve">details </w:t>
      </w:r>
      <w:r w:rsidRPr="00714AA3">
        <w:rPr>
          <w:rFonts w:ascii="Times New Roman" w:hAnsi="Times New Roman" w:cs="Times New Roman"/>
          <w:i/>
          <w:sz w:val="20"/>
        </w:rPr>
        <w:t xml:space="preserve">below </w:t>
      </w:r>
      <w:r>
        <w:rPr>
          <w:rFonts w:ascii="Times New Roman" w:hAnsi="Times New Roman" w:cs="Times New Roman"/>
          <w:i/>
          <w:sz w:val="20"/>
        </w:rPr>
        <w:t>are</w:t>
      </w:r>
      <w:r w:rsidRPr="00714AA3">
        <w:rPr>
          <w:rFonts w:ascii="Times New Roman" w:hAnsi="Times New Roman" w:cs="Times New Roman"/>
          <w:i/>
          <w:sz w:val="20"/>
        </w:rPr>
        <w:t xml:space="preserve"> subject to change.</w:t>
      </w:r>
    </w:p>
    <w:p w14:paraId="55FD77E9" w14:textId="77777777" w:rsidR="003E35FF" w:rsidRPr="00714AA3" w:rsidRDefault="003E35FF" w:rsidP="003E35FF">
      <w:pPr>
        <w:jc w:val="center"/>
        <w:rPr>
          <w:rFonts w:ascii="Times New Roman" w:hAnsi="Times New Roman" w:cs="Times New Roman"/>
          <w:b/>
        </w:rPr>
      </w:pPr>
    </w:p>
    <w:p w14:paraId="77EE0C4B" w14:textId="3D4CF29C" w:rsidR="003E35FF" w:rsidRPr="004F0A71" w:rsidRDefault="004F0A71" w:rsidP="003E35FF">
      <w:pPr>
        <w:rPr>
          <w:rFonts w:ascii="Times New Roman" w:hAnsi="Times New Roman" w:cs="Times New Roman"/>
          <w:b/>
          <w:szCs w:val="22"/>
        </w:rPr>
      </w:pPr>
      <w:r w:rsidRPr="004F0A71">
        <w:rPr>
          <w:rFonts w:ascii="Times New Roman" w:hAnsi="Times New Roman" w:cs="Times New Roman"/>
          <w:b/>
          <w:szCs w:val="22"/>
        </w:rPr>
        <w:t>Mond</w:t>
      </w:r>
      <w:r w:rsidR="003E35FF" w:rsidRPr="004F0A71">
        <w:rPr>
          <w:rFonts w:ascii="Times New Roman" w:hAnsi="Times New Roman" w:cs="Times New Roman"/>
          <w:b/>
          <w:szCs w:val="22"/>
        </w:rPr>
        <w:t xml:space="preserve">ay, March </w:t>
      </w:r>
      <w:r w:rsidR="00643C9F">
        <w:rPr>
          <w:rFonts w:ascii="Times New Roman" w:hAnsi="Times New Roman" w:cs="Times New Roman"/>
          <w:b/>
          <w:szCs w:val="22"/>
        </w:rPr>
        <w:t>2</w:t>
      </w:r>
      <w:r w:rsidR="006B72F8">
        <w:rPr>
          <w:rFonts w:ascii="Times New Roman" w:hAnsi="Times New Roman" w:cs="Times New Roman"/>
          <w:b/>
          <w:szCs w:val="22"/>
        </w:rPr>
        <w:t>, 20</w:t>
      </w:r>
      <w:r w:rsidR="00643C9F">
        <w:rPr>
          <w:rFonts w:ascii="Times New Roman" w:hAnsi="Times New Roman" w:cs="Times New Roman"/>
          <w:b/>
          <w:szCs w:val="22"/>
        </w:rPr>
        <w:t>20</w:t>
      </w:r>
      <w:r w:rsidR="003E35FF" w:rsidRPr="004F0A71">
        <w:rPr>
          <w:rFonts w:ascii="Times New Roman" w:hAnsi="Times New Roman" w:cs="Times New Roman"/>
          <w:b/>
          <w:szCs w:val="22"/>
        </w:rPr>
        <w:t>: Program Organizer Submission Deadline</w:t>
      </w:r>
    </w:p>
    <w:p w14:paraId="025A939C" w14:textId="1500AA20" w:rsidR="003E35FF" w:rsidRPr="004F0A71" w:rsidRDefault="003E35FF" w:rsidP="003E35FF">
      <w:pPr>
        <w:rPr>
          <w:rFonts w:ascii="Times New Roman" w:hAnsi="Times New Roman" w:cs="Times New Roman"/>
          <w:szCs w:val="22"/>
        </w:rPr>
      </w:pPr>
      <w:r w:rsidRPr="004F0A71">
        <w:rPr>
          <w:rFonts w:ascii="Times New Roman" w:hAnsi="Times New Roman" w:cs="Times New Roman"/>
          <w:szCs w:val="22"/>
        </w:rPr>
        <w:t xml:space="preserve">Submitters of accepted program ideas must submit a program organizer to serve as the point of contact between ACC and session </w:t>
      </w:r>
      <w:r w:rsidR="003F14F1">
        <w:rPr>
          <w:rFonts w:ascii="Times New Roman" w:hAnsi="Times New Roman" w:cs="Times New Roman"/>
          <w:szCs w:val="22"/>
        </w:rPr>
        <w:t>speakers</w:t>
      </w:r>
      <w:r w:rsidRPr="004F0A71">
        <w:rPr>
          <w:rFonts w:ascii="Times New Roman" w:hAnsi="Times New Roman" w:cs="Times New Roman"/>
          <w:szCs w:val="22"/>
        </w:rPr>
        <w:t xml:space="preserve">. The program organizer will be responsible for submitting </w:t>
      </w:r>
      <w:r w:rsidR="003F14F1">
        <w:rPr>
          <w:rFonts w:ascii="Times New Roman" w:hAnsi="Times New Roman" w:cs="Times New Roman"/>
          <w:szCs w:val="22"/>
        </w:rPr>
        <w:t>speakers</w:t>
      </w:r>
      <w:r w:rsidRPr="004F0A71">
        <w:rPr>
          <w:rFonts w:ascii="Times New Roman" w:hAnsi="Times New Roman" w:cs="Times New Roman"/>
          <w:szCs w:val="22"/>
        </w:rPr>
        <w:t xml:space="preserve">. Program organizers may or may not serve as </w:t>
      </w:r>
      <w:r w:rsidR="003F14F1">
        <w:rPr>
          <w:rFonts w:ascii="Times New Roman" w:hAnsi="Times New Roman" w:cs="Times New Roman"/>
          <w:szCs w:val="22"/>
        </w:rPr>
        <w:t>a speaker</w:t>
      </w:r>
      <w:r w:rsidRPr="004F0A71">
        <w:rPr>
          <w:rFonts w:ascii="Times New Roman" w:hAnsi="Times New Roman" w:cs="Times New Roman"/>
          <w:szCs w:val="22"/>
        </w:rPr>
        <w:t>.</w:t>
      </w:r>
    </w:p>
    <w:p w14:paraId="67DD6C9C" w14:textId="77777777" w:rsidR="003E35FF" w:rsidRPr="004F0A71" w:rsidRDefault="003E35FF" w:rsidP="003E35FF">
      <w:pPr>
        <w:rPr>
          <w:rFonts w:ascii="Times New Roman" w:hAnsi="Times New Roman" w:cs="Times New Roman"/>
          <w:b/>
          <w:szCs w:val="22"/>
        </w:rPr>
      </w:pPr>
    </w:p>
    <w:p w14:paraId="349C8B92" w14:textId="3EEA1A0D" w:rsidR="003E35FF" w:rsidRPr="004F0A71" w:rsidRDefault="00643C9F" w:rsidP="003E35FF">
      <w:pPr>
        <w:rPr>
          <w:rFonts w:ascii="Times New Roman" w:hAnsi="Times New Roman" w:cs="Times New Roman"/>
          <w:b/>
          <w:szCs w:val="22"/>
        </w:rPr>
      </w:pPr>
      <w:r>
        <w:rPr>
          <w:rFonts w:ascii="Times New Roman" w:hAnsi="Times New Roman" w:cs="Times New Roman"/>
          <w:b/>
          <w:szCs w:val="22"/>
        </w:rPr>
        <w:t>Fri</w:t>
      </w:r>
      <w:r w:rsidR="003E35FF" w:rsidRPr="004F0A71">
        <w:rPr>
          <w:rFonts w:ascii="Times New Roman" w:hAnsi="Times New Roman" w:cs="Times New Roman"/>
          <w:b/>
          <w:szCs w:val="22"/>
        </w:rPr>
        <w:t xml:space="preserve">day, May </w:t>
      </w:r>
      <w:r w:rsidR="004F0A71" w:rsidRPr="004F0A71">
        <w:rPr>
          <w:rFonts w:ascii="Times New Roman" w:hAnsi="Times New Roman" w:cs="Times New Roman"/>
          <w:b/>
          <w:szCs w:val="22"/>
        </w:rPr>
        <w:t>1</w:t>
      </w:r>
      <w:r w:rsidR="006B72F8">
        <w:rPr>
          <w:rFonts w:ascii="Times New Roman" w:hAnsi="Times New Roman" w:cs="Times New Roman"/>
          <w:b/>
          <w:szCs w:val="22"/>
        </w:rPr>
        <w:t>, 20</w:t>
      </w:r>
      <w:r>
        <w:rPr>
          <w:rFonts w:ascii="Times New Roman" w:hAnsi="Times New Roman" w:cs="Times New Roman"/>
          <w:b/>
          <w:szCs w:val="22"/>
        </w:rPr>
        <w:t>20</w:t>
      </w:r>
      <w:r w:rsidR="003E35FF" w:rsidRPr="004F0A71">
        <w:rPr>
          <w:rFonts w:ascii="Times New Roman" w:hAnsi="Times New Roman" w:cs="Times New Roman"/>
          <w:b/>
          <w:szCs w:val="22"/>
        </w:rPr>
        <w:t xml:space="preserve">: </w:t>
      </w:r>
      <w:r w:rsidR="003F14F1">
        <w:rPr>
          <w:rFonts w:ascii="Times New Roman" w:hAnsi="Times New Roman" w:cs="Times New Roman"/>
          <w:b/>
          <w:szCs w:val="22"/>
        </w:rPr>
        <w:t xml:space="preserve">Speaker </w:t>
      </w:r>
      <w:r w:rsidR="003E35FF" w:rsidRPr="004F0A71">
        <w:rPr>
          <w:rFonts w:ascii="Times New Roman" w:hAnsi="Times New Roman" w:cs="Times New Roman"/>
          <w:b/>
          <w:szCs w:val="22"/>
        </w:rPr>
        <w:t>Submission Deadline</w:t>
      </w:r>
    </w:p>
    <w:p w14:paraId="74A323EC" w14:textId="59FFB79C" w:rsidR="003E35FF" w:rsidRPr="004F0A71" w:rsidRDefault="003E35FF" w:rsidP="003E35FF">
      <w:pPr>
        <w:rPr>
          <w:rFonts w:ascii="Times New Roman" w:hAnsi="Times New Roman" w:cs="Times New Roman"/>
          <w:b/>
        </w:rPr>
      </w:pPr>
      <w:r w:rsidRPr="004F0A71">
        <w:rPr>
          <w:rFonts w:ascii="Times New Roman" w:hAnsi="Times New Roman" w:cs="Times New Roman"/>
          <w:szCs w:val="22"/>
        </w:rPr>
        <w:t xml:space="preserve">Complete </w:t>
      </w:r>
      <w:r w:rsidR="003F14F1">
        <w:rPr>
          <w:rFonts w:ascii="Times New Roman" w:hAnsi="Times New Roman" w:cs="Times New Roman"/>
          <w:szCs w:val="22"/>
        </w:rPr>
        <w:t>speaker</w:t>
      </w:r>
      <w:r w:rsidRPr="004F0A71">
        <w:rPr>
          <w:rFonts w:ascii="Times New Roman" w:hAnsi="Times New Roman" w:cs="Times New Roman"/>
          <w:szCs w:val="22"/>
        </w:rPr>
        <w:t xml:space="preserve"> details for programs must be submitted to ACC on or before this date. </w:t>
      </w:r>
    </w:p>
    <w:p w14:paraId="31A6044E" w14:textId="77777777" w:rsidR="003E35FF" w:rsidRPr="004F0A71" w:rsidRDefault="003E35FF" w:rsidP="003E35FF">
      <w:pPr>
        <w:rPr>
          <w:rFonts w:ascii="Times New Roman" w:hAnsi="Times New Roman" w:cs="Times New Roman"/>
          <w:b/>
        </w:rPr>
      </w:pPr>
    </w:p>
    <w:p w14:paraId="48FFE9A5" w14:textId="2C060B91" w:rsidR="003E35FF" w:rsidRPr="006F45F5" w:rsidRDefault="003F14F1" w:rsidP="003E35FF">
      <w:pPr>
        <w:rPr>
          <w:rFonts w:ascii="Times New Roman" w:hAnsi="Times New Roman" w:cs="Times New Roman"/>
          <w:b/>
        </w:rPr>
      </w:pPr>
      <w:r>
        <w:rPr>
          <w:rFonts w:ascii="Times New Roman" w:hAnsi="Times New Roman" w:cs="Times New Roman"/>
          <w:b/>
          <w:szCs w:val="22"/>
        </w:rPr>
        <w:t>Fri</w:t>
      </w:r>
      <w:r w:rsidR="003E35FF" w:rsidRPr="004F0A71">
        <w:rPr>
          <w:rFonts w:ascii="Times New Roman" w:hAnsi="Times New Roman" w:cs="Times New Roman"/>
          <w:b/>
          <w:szCs w:val="22"/>
        </w:rPr>
        <w:t xml:space="preserve">day, Aug. </w:t>
      </w:r>
      <w:r w:rsidR="00643C9F">
        <w:rPr>
          <w:rFonts w:ascii="Times New Roman" w:hAnsi="Times New Roman" w:cs="Times New Roman"/>
          <w:b/>
          <w:szCs w:val="22"/>
        </w:rPr>
        <w:t>28</w:t>
      </w:r>
      <w:r w:rsidR="006B72F8">
        <w:rPr>
          <w:rFonts w:ascii="Times New Roman" w:hAnsi="Times New Roman" w:cs="Times New Roman"/>
          <w:b/>
          <w:szCs w:val="22"/>
        </w:rPr>
        <w:t>, 20</w:t>
      </w:r>
      <w:r w:rsidR="00643C9F">
        <w:rPr>
          <w:rFonts w:ascii="Times New Roman" w:hAnsi="Times New Roman" w:cs="Times New Roman"/>
          <w:b/>
          <w:szCs w:val="22"/>
        </w:rPr>
        <w:t>20</w:t>
      </w:r>
      <w:r w:rsidR="003E35FF" w:rsidRPr="004F0A71">
        <w:rPr>
          <w:rFonts w:ascii="Times New Roman" w:hAnsi="Times New Roman" w:cs="Times New Roman"/>
          <w:b/>
          <w:szCs w:val="22"/>
        </w:rPr>
        <w:t>:</w:t>
      </w:r>
      <w:r w:rsidR="003E35FF" w:rsidRPr="006F45F5">
        <w:rPr>
          <w:rFonts w:ascii="Times New Roman" w:hAnsi="Times New Roman" w:cs="Times New Roman"/>
          <w:b/>
          <w:szCs w:val="22"/>
        </w:rPr>
        <w:t xml:space="preserve"> Course Material Submission Deadline</w:t>
      </w:r>
    </w:p>
    <w:p w14:paraId="4BD87700" w14:textId="32773AD6" w:rsidR="00014434" w:rsidRDefault="003E35FF" w:rsidP="00014434">
      <w:pPr>
        <w:rPr>
          <w:rFonts w:ascii="Times New Roman" w:hAnsi="Times New Roman" w:cs="Times New Roman"/>
          <w:szCs w:val="22"/>
        </w:rPr>
      </w:pPr>
      <w:r w:rsidRPr="006F45F5">
        <w:rPr>
          <w:rFonts w:ascii="Times New Roman" w:hAnsi="Times New Roman" w:cs="Times New Roman"/>
          <w:szCs w:val="22"/>
        </w:rPr>
        <w:t>All panels must submit substantive course materials by this deadline in order to secure CLE/CPD credit for their session.</w:t>
      </w:r>
      <w:r w:rsidRPr="00714AA3">
        <w:rPr>
          <w:rFonts w:ascii="Times New Roman" w:hAnsi="Times New Roman" w:cs="Times New Roman"/>
          <w:szCs w:val="22"/>
        </w:rPr>
        <w:t xml:space="preserve"> </w:t>
      </w:r>
    </w:p>
    <w:p w14:paraId="2319011B" w14:textId="77777777" w:rsidR="00A944F9" w:rsidRPr="00A944F9" w:rsidRDefault="00A944F9" w:rsidP="00014434">
      <w:pPr>
        <w:rPr>
          <w:rFonts w:ascii="Times New Roman" w:hAnsi="Times New Roman" w:cs="Times New Roman"/>
          <w:szCs w:val="22"/>
        </w:rPr>
      </w:pPr>
    </w:p>
    <w:p w14:paraId="57DAA081" w14:textId="378D18FA" w:rsidR="00014434" w:rsidRPr="00423E96" w:rsidRDefault="00014434" w:rsidP="00014434">
      <w:pPr>
        <w:pStyle w:val="ListParagraph"/>
        <w:ind w:left="360"/>
        <w:rPr>
          <w:rFonts w:ascii="Times New Roman" w:hAnsi="Times New Roman" w:cs="Times New Roman"/>
        </w:rPr>
      </w:pPr>
    </w:p>
    <w:p w14:paraId="62430F10" w14:textId="25A00CF7" w:rsidR="003E35FF" w:rsidRDefault="003E35FF"/>
    <w:p w14:paraId="689B918A" w14:textId="77777777" w:rsidR="00697DD4" w:rsidRDefault="00697DD4"/>
    <w:p w14:paraId="332B50C5" w14:textId="77777777" w:rsidR="00697DD4" w:rsidRDefault="00697DD4"/>
    <w:p w14:paraId="1BAF6ED1" w14:textId="77777777" w:rsidR="00697DD4" w:rsidRDefault="00697DD4"/>
    <w:p w14:paraId="343B07B1" w14:textId="77777777" w:rsidR="00697DD4" w:rsidRDefault="00697DD4"/>
    <w:p w14:paraId="0469B5F9" w14:textId="77777777" w:rsidR="00124A6D" w:rsidRDefault="00124A6D"/>
    <w:p w14:paraId="5E1336C6" w14:textId="77777777" w:rsidR="003F14F1" w:rsidRPr="00613CBE" w:rsidRDefault="003F14F1" w:rsidP="003F14F1">
      <w:pPr>
        <w:jc w:val="center"/>
        <w:rPr>
          <w:rFonts w:ascii="Times New Roman" w:hAnsi="Times New Roman" w:cs="Times New Roman"/>
          <w:b/>
          <w:bCs/>
          <w:caps/>
          <w:sz w:val="28"/>
          <w:szCs w:val="28"/>
        </w:rPr>
      </w:pPr>
      <w:bookmarkStart w:id="8" w:name="Dates"/>
      <w:bookmarkEnd w:id="8"/>
      <w:r w:rsidRPr="00613CBE">
        <w:rPr>
          <w:rFonts w:ascii="Times New Roman" w:hAnsi="Times New Roman" w:cs="Times New Roman"/>
          <w:b/>
          <w:bCs/>
          <w:caps/>
          <w:sz w:val="28"/>
          <w:szCs w:val="28"/>
        </w:rPr>
        <w:lastRenderedPageBreak/>
        <w:t>Important Dates</w:t>
      </w:r>
    </w:p>
    <w:p w14:paraId="1CCE6AFA" w14:textId="77777777" w:rsidR="00697DD4" w:rsidRPr="00EE7A30" w:rsidRDefault="00697DD4" w:rsidP="00697DD4">
      <w:pPr>
        <w:jc w:val="center"/>
        <w:rPr>
          <w:rFonts w:ascii="Times New Roman" w:hAnsi="Times New Roman" w:cs="Times New Roman"/>
          <w:b/>
          <w:sz w:val="16"/>
          <w:szCs w:val="16"/>
        </w:rPr>
      </w:pPr>
    </w:p>
    <w:tbl>
      <w:tblPr>
        <w:tblStyle w:val="Medium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180"/>
        <w:gridCol w:w="3300"/>
      </w:tblGrid>
      <w:tr w:rsidR="00697DD4" w:rsidRPr="00E34F8F" w14:paraId="56C2FC17" w14:textId="77777777" w:rsidTr="006243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80" w:type="dxa"/>
            <w:tcBorders>
              <w:bottom w:val="single" w:sz="4" w:space="0" w:color="auto"/>
              <w:right w:val="single" w:sz="8" w:space="0" w:color="404040" w:themeColor="text1" w:themeTint="BF"/>
            </w:tcBorders>
            <w:vAlign w:val="center"/>
          </w:tcPr>
          <w:p w14:paraId="35EAC805" w14:textId="77777777" w:rsidR="00697DD4" w:rsidRPr="00E34F8F" w:rsidRDefault="00697DD4" w:rsidP="006243F5">
            <w:pPr>
              <w:ind w:left="-1440" w:right="-720"/>
              <w:jc w:val="center"/>
              <w:rPr>
                <w:bCs w:val="0"/>
                <w:sz w:val="28"/>
                <w:szCs w:val="28"/>
              </w:rPr>
            </w:pPr>
            <w:r>
              <w:rPr>
                <w:b w:val="0"/>
                <w:sz w:val="28"/>
              </w:rPr>
              <w:br w:type="page"/>
            </w:r>
            <w:r w:rsidRPr="00E34F8F">
              <w:rPr>
                <w:b w:val="0"/>
                <w:sz w:val="28"/>
                <w:szCs w:val="28"/>
              </w:rPr>
              <w:br w:type="page"/>
            </w:r>
            <w:r>
              <w:rPr>
                <w:b w:val="0"/>
                <w:sz w:val="28"/>
                <w:szCs w:val="28"/>
              </w:rPr>
              <w:t xml:space="preserve">                 </w:t>
            </w:r>
            <w:r>
              <w:rPr>
                <w:sz w:val="28"/>
                <w:szCs w:val="28"/>
              </w:rPr>
              <w:t>Item</w:t>
            </w:r>
          </w:p>
        </w:tc>
        <w:tc>
          <w:tcPr>
            <w:tcW w:w="3480" w:type="dxa"/>
            <w:gridSpan w:val="2"/>
            <w:tcBorders>
              <w:left w:val="single" w:sz="8" w:space="0" w:color="404040" w:themeColor="text1" w:themeTint="BF"/>
              <w:bottom w:val="single" w:sz="4" w:space="0" w:color="auto"/>
            </w:tcBorders>
            <w:vAlign w:val="center"/>
          </w:tcPr>
          <w:p w14:paraId="0B08416F" w14:textId="77777777" w:rsidR="00697DD4" w:rsidRPr="00E34F8F" w:rsidRDefault="00697DD4" w:rsidP="006243F5">
            <w:pPr>
              <w:ind w:left="-1440" w:right="-720"/>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 xml:space="preserve">               Date</w:t>
            </w:r>
          </w:p>
        </w:tc>
      </w:tr>
      <w:tr w:rsidR="00697DD4" w:rsidRPr="00E34F8F" w14:paraId="2999FAC0" w14:textId="77777777" w:rsidTr="006243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0" w:type="dxa"/>
            <w:gridSpan w:val="2"/>
            <w:tcBorders>
              <w:top w:val="single" w:sz="4" w:space="0" w:color="auto"/>
              <w:left w:val="single" w:sz="4" w:space="0" w:color="auto"/>
              <w:right w:val="single" w:sz="8" w:space="0" w:color="404040" w:themeColor="text1" w:themeTint="BF"/>
            </w:tcBorders>
            <w:vAlign w:val="center"/>
          </w:tcPr>
          <w:p w14:paraId="114DE41C" w14:textId="77777777" w:rsidR="00697DD4" w:rsidRPr="003E4A7F" w:rsidRDefault="00697DD4" w:rsidP="006243F5">
            <w:pPr>
              <w:rPr>
                <w:b w:val="0"/>
                <w:sz w:val="28"/>
                <w:szCs w:val="28"/>
              </w:rPr>
            </w:pPr>
            <w:r w:rsidRPr="003E4A7F">
              <w:rPr>
                <w:b w:val="0"/>
                <w:sz w:val="28"/>
                <w:szCs w:val="28"/>
              </w:rPr>
              <w:t>Program Chair Training Call</w:t>
            </w:r>
          </w:p>
        </w:tc>
        <w:tc>
          <w:tcPr>
            <w:tcW w:w="3300" w:type="dxa"/>
            <w:tcBorders>
              <w:top w:val="single" w:sz="4" w:space="0" w:color="auto"/>
              <w:left w:val="single" w:sz="8" w:space="0" w:color="404040" w:themeColor="text1" w:themeTint="BF"/>
              <w:right w:val="single" w:sz="4" w:space="0" w:color="auto"/>
            </w:tcBorders>
            <w:vAlign w:val="center"/>
          </w:tcPr>
          <w:p w14:paraId="7434D345" w14:textId="04AB7E0A" w:rsidR="00697DD4" w:rsidRPr="00EB5EDF" w:rsidRDefault="00643C9F" w:rsidP="006243F5">
            <w:pPr>
              <w:ind w:left="100"/>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Wed</w:t>
            </w:r>
            <w:r w:rsidR="00697DD4">
              <w:rPr>
                <w:sz w:val="28"/>
                <w:szCs w:val="28"/>
              </w:rPr>
              <w:t>., Nov. 2</w:t>
            </w:r>
            <w:r>
              <w:rPr>
                <w:sz w:val="28"/>
                <w:szCs w:val="28"/>
              </w:rPr>
              <w:t>0</w:t>
            </w:r>
            <w:r w:rsidR="00697DD4">
              <w:rPr>
                <w:sz w:val="28"/>
                <w:szCs w:val="28"/>
              </w:rPr>
              <w:t>, 201</w:t>
            </w:r>
            <w:r>
              <w:rPr>
                <w:sz w:val="28"/>
                <w:szCs w:val="28"/>
              </w:rPr>
              <w:t>9</w:t>
            </w:r>
          </w:p>
        </w:tc>
      </w:tr>
      <w:tr w:rsidR="00643C9F" w:rsidRPr="00E34F8F" w14:paraId="28B1616B" w14:textId="77777777" w:rsidTr="00D04A4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0" w:type="dxa"/>
            <w:gridSpan w:val="2"/>
            <w:tcBorders>
              <w:left w:val="single" w:sz="4" w:space="0" w:color="auto"/>
              <w:right w:val="single" w:sz="8" w:space="0" w:color="404040" w:themeColor="text1" w:themeTint="BF"/>
            </w:tcBorders>
            <w:vAlign w:val="center"/>
          </w:tcPr>
          <w:p w14:paraId="133554D2" w14:textId="5EC7C746" w:rsidR="00643C9F" w:rsidRPr="00E34F8F" w:rsidRDefault="00643C9F" w:rsidP="006243F5">
            <w:pPr>
              <w:rPr>
                <w:b w:val="0"/>
                <w:sz w:val="28"/>
                <w:szCs w:val="28"/>
              </w:rPr>
            </w:pPr>
            <w:r>
              <w:rPr>
                <w:b w:val="0"/>
                <w:sz w:val="28"/>
                <w:szCs w:val="28"/>
              </w:rPr>
              <w:t>Program Idea Submission Deadline</w:t>
            </w:r>
          </w:p>
        </w:tc>
        <w:tc>
          <w:tcPr>
            <w:tcW w:w="3300" w:type="dxa"/>
            <w:tcBorders>
              <w:left w:val="single" w:sz="8" w:space="0" w:color="404040" w:themeColor="text1" w:themeTint="BF"/>
              <w:right w:val="single" w:sz="4" w:space="0" w:color="auto"/>
            </w:tcBorders>
            <w:vAlign w:val="center"/>
          </w:tcPr>
          <w:p w14:paraId="0003B131" w14:textId="62794F1E" w:rsidR="00643C9F" w:rsidRPr="00EB5EDF" w:rsidRDefault="00643C9F" w:rsidP="006243F5">
            <w:pPr>
              <w:ind w:left="100"/>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Mon.</w:t>
            </w:r>
            <w:r w:rsidRPr="00EB5EDF">
              <w:rPr>
                <w:sz w:val="28"/>
                <w:szCs w:val="28"/>
              </w:rPr>
              <w:t xml:space="preserve">, Jan. </w:t>
            </w:r>
            <w:r>
              <w:rPr>
                <w:sz w:val="28"/>
                <w:szCs w:val="28"/>
              </w:rPr>
              <w:t>6</w:t>
            </w:r>
            <w:r w:rsidRPr="00EB5EDF">
              <w:rPr>
                <w:sz w:val="28"/>
                <w:szCs w:val="28"/>
              </w:rPr>
              <w:t>, 20</w:t>
            </w:r>
            <w:r>
              <w:rPr>
                <w:sz w:val="28"/>
                <w:szCs w:val="28"/>
              </w:rPr>
              <w:t>20</w:t>
            </w:r>
          </w:p>
        </w:tc>
      </w:tr>
      <w:tr w:rsidR="00643C9F" w:rsidRPr="00E34F8F" w14:paraId="5990FDD3" w14:textId="77777777" w:rsidTr="00D04A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0" w:type="dxa"/>
            <w:gridSpan w:val="2"/>
            <w:tcBorders>
              <w:left w:val="single" w:sz="4" w:space="0" w:color="auto"/>
              <w:right w:val="single" w:sz="8" w:space="0" w:color="404040" w:themeColor="text1" w:themeTint="BF"/>
            </w:tcBorders>
            <w:vAlign w:val="center"/>
          </w:tcPr>
          <w:p w14:paraId="37F31DB0" w14:textId="443DF503" w:rsidR="00643C9F" w:rsidRPr="004E3EB1" w:rsidRDefault="00643C9F" w:rsidP="006243F5">
            <w:pPr>
              <w:rPr>
                <w:b w:val="0"/>
                <w:sz w:val="28"/>
                <w:szCs w:val="28"/>
              </w:rPr>
            </w:pPr>
            <w:r w:rsidRPr="004E3EB1">
              <w:rPr>
                <w:b w:val="0"/>
                <w:sz w:val="28"/>
                <w:szCs w:val="28"/>
              </w:rPr>
              <w:t xml:space="preserve">Program </w:t>
            </w:r>
            <w:r>
              <w:rPr>
                <w:b w:val="0"/>
                <w:sz w:val="28"/>
                <w:szCs w:val="28"/>
              </w:rPr>
              <w:t>Selection</w:t>
            </w:r>
            <w:r w:rsidRPr="004E3EB1">
              <w:rPr>
                <w:b w:val="0"/>
                <w:sz w:val="28"/>
                <w:szCs w:val="28"/>
              </w:rPr>
              <w:t xml:space="preserve"> </w:t>
            </w:r>
            <w:r>
              <w:rPr>
                <w:b w:val="0"/>
                <w:sz w:val="28"/>
                <w:szCs w:val="28"/>
              </w:rPr>
              <w:t>N</w:t>
            </w:r>
            <w:r w:rsidRPr="004E3EB1">
              <w:rPr>
                <w:b w:val="0"/>
                <w:sz w:val="28"/>
                <w:szCs w:val="28"/>
              </w:rPr>
              <w:t xml:space="preserve">otifications </w:t>
            </w:r>
            <w:r>
              <w:rPr>
                <w:b w:val="0"/>
                <w:sz w:val="28"/>
                <w:szCs w:val="28"/>
              </w:rPr>
              <w:t>S</w:t>
            </w:r>
            <w:r w:rsidRPr="004E3EB1">
              <w:rPr>
                <w:b w:val="0"/>
                <w:sz w:val="28"/>
                <w:szCs w:val="28"/>
              </w:rPr>
              <w:t>ent</w:t>
            </w:r>
          </w:p>
        </w:tc>
        <w:tc>
          <w:tcPr>
            <w:tcW w:w="3300" w:type="dxa"/>
            <w:tcBorders>
              <w:left w:val="single" w:sz="8" w:space="0" w:color="404040" w:themeColor="text1" w:themeTint="BF"/>
              <w:right w:val="single" w:sz="4" w:space="0" w:color="auto"/>
            </w:tcBorders>
            <w:vAlign w:val="center"/>
          </w:tcPr>
          <w:p w14:paraId="04C6CC1C" w14:textId="3CB09E0C" w:rsidR="00643C9F" w:rsidRPr="004E3EB1" w:rsidRDefault="00643C9F" w:rsidP="006243F5">
            <w:pPr>
              <w:ind w:left="10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8"/>
                <w:szCs w:val="28"/>
              </w:rPr>
            </w:pPr>
            <w:r>
              <w:rPr>
                <w:sz w:val="28"/>
                <w:szCs w:val="28"/>
              </w:rPr>
              <w:t>Fri., Feb. 14, 2020</w:t>
            </w:r>
          </w:p>
        </w:tc>
      </w:tr>
      <w:tr w:rsidR="00643C9F" w:rsidRPr="00E34F8F" w14:paraId="5AE9F980" w14:textId="77777777" w:rsidTr="00D04A4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0" w:type="dxa"/>
            <w:gridSpan w:val="2"/>
            <w:tcBorders>
              <w:left w:val="single" w:sz="4" w:space="0" w:color="auto"/>
              <w:right w:val="single" w:sz="8" w:space="0" w:color="404040" w:themeColor="text1" w:themeTint="BF"/>
            </w:tcBorders>
            <w:vAlign w:val="center"/>
          </w:tcPr>
          <w:p w14:paraId="2A667593" w14:textId="72D4AED5" w:rsidR="00643C9F" w:rsidRPr="00E34F8F" w:rsidRDefault="00643C9F" w:rsidP="006243F5">
            <w:pPr>
              <w:rPr>
                <w:b w:val="0"/>
                <w:sz w:val="28"/>
                <w:szCs w:val="28"/>
              </w:rPr>
            </w:pPr>
            <w:r w:rsidRPr="004E3EB1">
              <w:rPr>
                <w:b w:val="0"/>
                <w:sz w:val="28"/>
                <w:szCs w:val="28"/>
              </w:rPr>
              <w:t>Program Organizer Submission Deadline</w:t>
            </w:r>
            <w:r w:rsidRPr="004E3EB1">
              <w:rPr>
                <w:b w:val="0"/>
                <w:sz w:val="28"/>
                <w:szCs w:val="28"/>
                <w:vertAlign w:val="superscript"/>
              </w:rPr>
              <w:t>*</w:t>
            </w:r>
          </w:p>
        </w:tc>
        <w:tc>
          <w:tcPr>
            <w:tcW w:w="3300" w:type="dxa"/>
            <w:tcBorders>
              <w:left w:val="single" w:sz="8" w:space="0" w:color="404040" w:themeColor="text1" w:themeTint="BF"/>
              <w:right w:val="single" w:sz="4" w:space="0" w:color="auto"/>
            </w:tcBorders>
            <w:vAlign w:val="center"/>
          </w:tcPr>
          <w:p w14:paraId="37B94DC9" w14:textId="196F123C" w:rsidR="00643C9F" w:rsidRPr="004E3EB1" w:rsidRDefault="00643C9F" w:rsidP="006243F5">
            <w:pPr>
              <w:ind w:left="100"/>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Mon.</w:t>
            </w:r>
            <w:r w:rsidRPr="004E3EB1">
              <w:rPr>
                <w:sz w:val="28"/>
                <w:szCs w:val="28"/>
              </w:rPr>
              <w:t xml:space="preserve">, March </w:t>
            </w:r>
            <w:r>
              <w:rPr>
                <w:sz w:val="28"/>
                <w:szCs w:val="28"/>
              </w:rPr>
              <w:t>2</w:t>
            </w:r>
            <w:r w:rsidRPr="004E3EB1">
              <w:rPr>
                <w:sz w:val="28"/>
                <w:szCs w:val="28"/>
              </w:rPr>
              <w:t>, 20</w:t>
            </w:r>
            <w:r>
              <w:rPr>
                <w:sz w:val="28"/>
                <w:szCs w:val="28"/>
              </w:rPr>
              <w:t>20</w:t>
            </w:r>
          </w:p>
        </w:tc>
      </w:tr>
      <w:tr w:rsidR="00643C9F" w:rsidRPr="00E34F8F" w14:paraId="5A6EC994" w14:textId="77777777" w:rsidTr="00D04A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0" w:type="dxa"/>
            <w:gridSpan w:val="2"/>
            <w:tcBorders>
              <w:left w:val="single" w:sz="4" w:space="0" w:color="auto"/>
              <w:right w:val="single" w:sz="8" w:space="0" w:color="404040" w:themeColor="text1" w:themeTint="BF"/>
            </w:tcBorders>
            <w:vAlign w:val="center"/>
          </w:tcPr>
          <w:p w14:paraId="5D158967" w14:textId="0B1C2CDA" w:rsidR="00643C9F" w:rsidRPr="0005317A" w:rsidRDefault="00643C9F" w:rsidP="006243F5">
            <w:pPr>
              <w:rPr>
                <w:b w:val="0"/>
                <w:sz w:val="28"/>
                <w:szCs w:val="28"/>
              </w:rPr>
            </w:pPr>
            <w:r>
              <w:rPr>
                <w:b w:val="0"/>
                <w:sz w:val="28"/>
                <w:szCs w:val="28"/>
              </w:rPr>
              <w:t>Program Organizer Training Call</w:t>
            </w:r>
          </w:p>
        </w:tc>
        <w:tc>
          <w:tcPr>
            <w:tcW w:w="3300" w:type="dxa"/>
            <w:tcBorders>
              <w:left w:val="single" w:sz="8" w:space="0" w:color="404040" w:themeColor="text1" w:themeTint="BF"/>
              <w:right w:val="single" w:sz="4" w:space="0" w:color="auto"/>
            </w:tcBorders>
            <w:vAlign w:val="center"/>
          </w:tcPr>
          <w:p w14:paraId="1E450F75" w14:textId="3CF4EF8F" w:rsidR="00643C9F" w:rsidRDefault="00643C9F" w:rsidP="006243F5">
            <w:pPr>
              <w:ind w:left="100"/>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TBA</w:t>
            </w:r>
          </w:p>
        </w:tc>
      </w:tr>
      <w:tr w:rsidR="00643C9F" w:rsidRPr="00E34F8F" w14:paraId="22BEF67D" w14:textId="77777777" w:rsidTr="00D04A4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0" w:type="dxa"/>
            <w:gridSpan w:val="2"/>
            <w:tcBorders>
              <w:left w:val="single" w:sz="4" w:space="0" w:color="auto"/>
              <w:right w:val="single" w:sz="8" w:space="0" w:color="404040" w:themeColor="text1" w:themeTint="BF"/>
            </w:tcBorders>
            <w:vAlign w:val="center"/>
          </w:tcPr>
          <w:p w14:paraId="673816F1" w14:textId="0352BAB8" w:rsidR="00643C9F" w:rsidRPr="00E34F8F" w:rsidRDefault="00643C9F" w:rsidP="006243F5">
            <w:pPr>
              <w:rPr>
                <w:b w:val="0"/>
                <w:sz w:val="28"/>
                <w:szCs w:val="28"/>
              </w:rPr>
            </w:pPr>
            <w:r>
              <w:rPr>
                <w:b w:val="0"/>
                <w:sz w:val="28"/>
                <w:szCs w:val="28"/>
              </w:rPr>
              <w:t>Speaker</w:t>
            </w:r>
            <w:r w:rsidRPr="004E3EB1">
              <w:rPr>
                <w:b w:val="0"/>
                <w:sz w:val="28"/>
                <w:szCs w:val="28"/>
              </w:rPr>
              <w:t xml:space="preserve"> Submission Deadline</w:t>
            </w:r>
            <w:r w:rsidRPr="004E3EB1">
              <w:rPr>
                <w:b w:val="0"/>
                <w:sz w:val="28"/>
                <w:szCs w:val="28"/>
                <w:vertAlign w:val="superscript"/>
              </w:rPr>
              <w:t>*</w:t>
            </w:r>
          </w:p>
        </w:tc>
        <w:tc>
          <w:tcPr>
            <w:tcW w:w="3300" w:type="dxa"/>
            <w:tcBorders>
              <w:left w:val="single" w:sz="8" w:space="0" w:color="404040" w:themeColor="text1" w:themeTint="BF"/>
              <w:right w:val="single" w:sz="4" w:space="0" w:color="auto"/>
            </w:tcBorders>
            <w:vAlign w:val="center"/>
          </w:tcPr>
          <w:p w14:paraId="6DD51622" w14:textId="69DBBD84" w:rsidR="00643C9F" w:rsidRPr="004E3EB1" w:rsidRDefault="00643C9F" w:rsidP="006243F5">
            <w:pPr>
              <w:ind w:left="100"/>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Wed.</w:t>
            </w:r>
            <w:r w:rsidRPr="004E3EB1">
              <w:rPr>
                <w:sz w:val="28"/>
                <w:szCs w:val="28"/>
              </w:rPr>
              <w:t xml:space="preserve">, </w:t>
            </w:r>
            <w:r>
              <w:rPr>
                <w:sz w:val="28"/>
                <w:szCs w:val="28"/>
              </w:rPr>
              <w:t>May</w:t>
            </w:r>
            <w:r w:rsidRPr="004E3EB1">
              <w:rPr>
                <w:sz w:val="28"/>
                <w:szCs w:val="28"/>
              </w:rPr>
              <w:t xml:space="preserve"> </w:t>
            </w:r>
            <w:r>
              <w:rPr>
                <w:sz w:val="28"/>
                <w:szCs w:val="28"/>
              </w:rPr>
              <w:t>1</w:t>
            </w:r>
            <w:r w:rsidRPr="004E3EB1">
              <w:rPr>
                <w:sz w:val="28"/>
                <w:szCs w:val="28"/>
              </w:rPr>
              <w:t>, 201</w:t>
            </w:r>
            <w:r>
              <w:rPr>
                <w:sz w:val="28"/>
                <w:szCs w:val="28"/>
              </w:rPr>
              <w:t>9</w:t>
            </w:r>
          </w:p>
        </w:tc>
      </w:tr>
      <w:tr w:rsidR="00643C9F" w:rsidRPr="00E34F8F" w14:paraId="7741EF7A" w14:textId="77777777" w:rsidTr="00D04A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60" w:type="dxa"/>
            <w:gridSpan w:val="2"/>
            <w:tcBorders>
              <w:left w:val="single" w:sz="4" w:space="0" w:color="auto"/>
              <w:right w:val="single" w:sz="8" w:space="0" w:color="404040" w:themeColor="text1" w:themeTint="BF"/>
            </w:tcBorders>
            <w:vAlign w:val="center"/>
          </w:tcPr>
          <w:p w14:paraId="1302CEB0" w14:textId="7C47B5B1" w:rsidR="00643C9F" w:rsidRPr="004220E8" w:rsidRDefault="00643C9F" w:rsidP="006243F5">
            <w:pPr>
              <w:rPr>
                <w:b w:val="0"/>
                <w:sz w:val="28"/>
                <w:szCs w:val="28"/>
              </w:rPr>
            </w:pPr>
            <w:r w:rsidRPr="004220E8">
              <w:rPr>
                <w:b w:val="0"/>
                <w:sz w:val="28"/>
                <w:szCs w:val="28"/>
              </w:rPr>
              <w:t>Course Material Submission Deadline</w:t>
            </w:r>
          </w:p>
        </w:tc>
        <w:tc>
          <w:tcPr>
            <w:tcW w:w="3300" w:type="dxa"/>
            <w:tcBorders>
              <w:left w:val="single" w:sz="8" w:space="0" w:color="404040" w:themeColor="text1" w:themeTint="BF"/>
              <w:right w:val="single" w:sz="4" w:space="0" w:color="auto"/>
            </w:tcBorders>
            <w:vAlign w:val="center"/>
          </w:tcPr>
          <w:p w14:paraId="6DBFEF08" w14:textId="14FF2D17" w:rsidR="00643C9F" w:rsidRPr="004220E8" w:rsidRDefault="00643C9F" w:rsidP="006243F5">
            <w:pPr>
              <w:ind w:left="100"/>
              <w:jc w:val="center"/>
              <w:cnfStyle w:val="000000100000" w:firstRow="0" w:lastRow="0" w:firstColumn="0" w:lastColumn="0" w:oddVBand="0" w:evenVBand="0" w:oddHBand="1" w:evenHBand="0" w:firstRowFirstColumn="0" w:firstRowLastColumn="0" w:lastRowFirstColumn="0" w:lastRowLastColumn="0"/>
              <w:rPr>
                <w:sz w:val="28"/>
                <w:szCs w:val="28"/>
              </w:rPr>
            </w:pPr>
            <w:r w:rsidRPr="004220E8">
              <w:rPr>
                <w:sz w:val="28"/>
                <w:szCs w:val="28"/>
              </w:rPr>
              <w:t xml:space="preserve">Fri., Aug. </w:t>
            </w:r>
            <w:r>
              <w:rPr>
                <w:sz w:val="28"/>
                <w:szCs w:val="28"/>
              </w:rPr>
              <w:t>30</w:t>
            </w:r>
            <w:r w:rsidRPr="004220E8">
              <w:rPr>
                <w:sz w:val="28"/>
                <w:szCs w:val="28"/>
              </w:rPr>
              <w:t>, 201</w:t>
            </w:r>
            <w:r>
              <w:rPr>
                <w:sz w:val="28"/>
                <w:szCs w:val="28"/>
              </w:rPr>
              <w:t>9</w:t>
            </w:r>
          </w:p>
        </w:tc>
      </w:tr>
    </w:tbl>
    <w:p w14:paraId="1352911D" w14:textId="77777777" w:rsidR="003F14F1" w:rsidRDefault="003F14F1" w:rsidP="00697DD4">
      <w:pPr>
        <w:jc w:val="center"/>
        <w:rPr>
          <w:rFonts w:ascii="Times New Roman" w:hAnsi="Times New Roman" w:cs="Times New Roman"/>
          <w:i/>
        </w:rPr>
      </w:pPr>
      <w:r w:rsidRPr="004E3EB1">
        <w:rPr>
          <w:rFonts w:ascii="Times New Roman" w:hAnsi="Times New Roman" w:cs="Times New Roman"/>
          <w:i/>
          <w:vertAlign w:val="superscript"/>
        </w:rPr>
        <w:t>*</w:t>
      </w:r>
      <w:r w:rsidRPr="004E3EB1">
        <w:rPr>
          <w:rFonts w:ascii="Times New Roman" w:hAnsi="Times New Roman" w:cs="Times New Roman"/>
          <w:i/>
        </w:rPr>
        <w:t xml:space="preserve">ACC confirms </w:t>
      </w:r>
      <w:r>
        <w:rPr>
          <w:rFonts w:ascii="Times New Roman" w:hAnsi="Times New Roman" w:cs="Times New Roman"/>
          <w:i/>
        </w:rPr>
        <w:t>Program Organizer and speaker</w:t>
      </w:r>
      <w:r w:rsidRPr="004E3EB1">
        <w:rPr>
          <w:rFonts w:ascii="Times New Roman" w:hAnsi="Times New Roman" w:cs="Times New Roman"/>
          <w:i/>
        </w:rPr>
        <w:t xml:space="preserve"> submissions on a rolling basis</w:t>
      </w:r>
      <w:r>
        <w:rPr>
          <w:rFonts w:ascii="Times New Roman" w:hAnsi="Times New Roman" w:cs="Times New Roman"/>
          <w:i/>
        </w:rPr>
        <w:t>.</w:t>
      </w:r>
    </w:p>
    <w:p w14:paraId="30C46C8D" w14:textId="7C313C7A" w:rsidR="00A944F9" w:rsidRPr="00A944F9" w:rsidRDefault="00A944F9" w:rsidP="00A944F9">
      <w:pPr>
        <w:jc w:val="center"/>
        <w:rPr>
          <w:rFonts w:ascii="Times New Roman" w:hAnsi="Times New Roman" w:cs="Times New Roman"/>
          <w:i/>
        </w:rPr>
      </w:pPr>
      <w:r>
        <w:rPr>
          <w:rFonts w:ascii="Times New Roman" w:hAnsi="Times New Roman" w:cs="Times New Roman"/>
          <w:i/>
          <w:vertAlign w:val="superscript"/>
        </w:rPr>
        <w:t>*</w:t>
      </w:r>
      <w:r w:rsidRPr="00A944F9">
        <w:rPr>
          <w:rFonts w:ascii="Times New Roman" w:hAnsi="Times New Roman" w:cs="Times New Roman"/>
          <w:i/>
        </w:rPr>
        <w:t>Additional faculty selection rules and guidelines will be provided following program selection. ACC reserves the right to decline faculty if they do not meet these criteria.</w:t>
      </w:r>
    </w:p>
    <w:p w14:paraId="7C6E9EA4" w14:textId="77777777" w:rsidR="008C4DB4" w:rsidRDefault="008C4DB4" w:rsidP="003E35FF">
      <w:pPr>
        <w:rPr>
          <w:rFonts w:ascii="Times New Roman" w:hAnsi="Times New Roman" w:cs="Times New Roman"/>
          <w:b/>
          <w:sz w:val="28"/>
          <w:szCs w:val="28"/>
        </w:rPr>
      </w:pPr>
    </w:p>
    <w:p w14:paraId="3AC8E8B3" w14:textId="3D65582B" w:rsidR="008C4DB4" w:rsidRDefault="008C4DB4" w:rsidP="003E35FF">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73F4331F" wp14:editId="047B0ED0">
                <wp:simplePos x="0" y="0"/>
                <wp:positionH relativeFrom="column">
                  <wp:posOffset>892175</wp:posOffset>
                </wp:positionH>
                <wp:positionV relativeFrom="paragraph">
                  <wp:posOffset>13365</wp:posOffset>
                </wp:positionV>
                <wp:extent cx="4114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8F9AF5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25pt,1.05pt" to="394.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qAuAEAAMMDAAAOAAAAZHJzL2Uyb0RvYy54bWysU01v2zAMvQ/ofxB0b2ynxVAYcXpI0V6G&#10;LVi3H6DKVCxAX6DU2Pn3oxTHHboBw4ZdaFHiI/ke6c39ZA07AkbtXcebVc0ZOOl77Q4d//7t8fqO&#10;s5iE64XxDjp+gsjvt1cfNmNoYe0Hb3pARklcbMfQ8SGl0FZVlANYEVc+gKNH5dGKRC4eqh7FSNmt&#10;qdZ1/bEaPfYBvYQY6fbh/Mi3Jb9SINMXpSIkZjpOvaVisdiXbKvtRrQHFGHQcm5D/EMXVmhHRZdU&#10;DyIJ9or6l1RWS/TRq7SS3lZeKS2hcCA2Tf2OzfMgAhQuJE4Mi0zx/6WVn497ZLrv+A1nTlga0XNC&#10;oQ9DYjvvHAnokd1kncYQWwrfuT3OXgx7zKQnhTZ/iQ6biranRVuYEpN0eds0t3c1jUBe3qo3YMCY&#10;nsBblg8dN9pl2qIVx08xUTEKvYSQkxs5ly6ndDKQg437CoqoULGmoMsSwc4gOwoav5ASXFpnKpSv&#10;RGeY0sYswPrPwDk+Q6Es2N+AF0Sp7F1awFY7j7+rnqZmblmd4y8KnHlnCV58fypDKdLQphSG81bn&#10;VfzZL/C3f2/7AwAA//8DAFBLAwQUAAYACAAAACEAdGF45OEAAAAMAQAADwAAAGRycy9kb3ducmV2&#10;LnhtbEyPzU7DMBCE70i8g7VI3KjdlNKQxqn4ERdAlUgRiJsbL0lEvI5it03fnoULXFb6NLuzM/lq&#10;dJ3Y4xBaTxqmEwUCqfK2pVrD6+bhIgURoiFrOk+o4YgBVsXpSW4y6w/0gvsy1oJNKGRGQxNjn0kZ&#10;qgadCRPfI7H26QdnIuNQSzuYA5u7TiZKXUlnWuIPjenxrsHqq9w5DbO357J6OuK7u517eryerdVH&#10;stb6/Gy8X/K4WYKIOMa/C/jpwPmh4GBbvyMbRMd8qea8qiGZgmB9kabM21+WRS7/lyi+AQAA//8D&#10;AFBLAQItABQABgAIAAAAIQC2gziS/gAAAOEBAAATAAAAAAAAAAAAAAAAAAAAAABbQ29udGVudF9U&#10;eXBlc10ueG1sUEsBAi0AFAAGAAgAAAAhADj9If/WAAAAlAEAAAsAAAAAAAAAAAAAAAAALwEAAF9y&#10;ZWxzLy5yZWxzUEsBAi0AFAAGAAgAAAAhAIPJGoC4AQAAwwMAAA4AAAAAAAAAAAAAAAAALgIAAGRy&#10;cy9lMm9Eb2MueG1sUEsBAi0AFAAGAAgAAAAhAHRheOThAAAADAEAAA8AAAAAAAAAAAAAAAAAEgQA&#10;AGRycy9kb3ducmV2LnhtbFBLBQYAAAAABAAEAPMAAAAgBQAAAAA=&#10;" strokecolor="#bc4542 [3045]"/>
            </w:pict>
          </mc:Fallback>
        </mc:AlternateContent>
      </w:r>
    </w:p>
    <w:p w14:paraId="45A18B1E" w14:textId="77777777" w:rsidR="003F14F1" w:rsidRPr="00542DDC" w:rsidRDefault="003F14F1" w:rsidP="003F14F1">
      <w:pPr>
        <w:jc w:val="center"/>
        <w:rPr>
          <w:rFonts w:ascii="Times New Roman" w:hAnsi="Times New Roman" w:cs="Times New Roman"/>
          <w:b/>
          <w:bCs/>
          <w:caps/>
          <w:sz w:val="28"/>
          <w:szCs w:val="28"/>
        </w:rPr>
      </w:pPr>
      <w:bookmarkStart w:id="9" w:name="Speaker"/>
      <w:bookmarkEnd w:id="9"/>
      <w:r>
        <w:rPr>
          <w:rFonts w:ascii="Times New Roman" w:hAnsi="Times New Roman" w:cs="Times New Roman"/>
          <w:b/>
          <w:bCs/>
          <w:caps/>
          <w:sz w:val="28"/>
          <w:szCs w:val="28"/>
        </w:rPr>
        <w:t>Speaker</w:t>
      </w:r>
      <w:r w:rsidRPr="00542DDC">
        <w:rPr>
          <w:rFonts w:ascii="Times New Roman" w:hAnsi="Times New Roman" w:cs="Times New Roman"/>
          <w:b/>
          <w:bCs/>
          <w:caps/>
          <w:sz w:val="28"/>
          <w:szCs w:val="28"/>
        </w:rPr>
        <w:t xml:space="preserve"> Selection</w:t>
      </w:r>
    </w:p>
    <w:p w14:paraId="6162C933" w14:textId="77777777" w:rsidR="003F14F1" w:rsidRDefault="003F14F1" w:rsidP="003F14F1">
      <w:pPr>
        <w:jc w:val="center"/>
        <w:rPr>
          <w:rFonts w:ascii="Times New Roman" w:hAnsi="Times New Roman" w:cs="Times New Roman"/>
          <w:b/>
          <w:sz w:val="28"/>
          <w:szCs w:val="28"/>
        </w:rPr>
      </w:pPr>
      <w:r w:rsidRPr="00542DDC">
        <w:rPr>
          <w:rFonts w:ascii="Times New Roman" w:hAnsi="Times New Roman" w:cs="Times New Roman"/>
          <w:b/>
          <w:sz w:val="28"/>
          <w:szCs w:val="28"/>
        </w:rPr>
        <w:t>What to Know Now</w:t>
      </w:r>
    </w:p>
    <w:p w14:paraId="25CD986C" w14:textId="77777777" w:rsidR="003F14F1" w:rsidRPr="00934771" w:rsidRDefault="003F14F1" w:rsidP="003F14F1">
      <w:pPr>
        <w:jc w:val="center"/>
        <w:rPr>
          <w:rFonts w:ascii="Times New Roman" w:hAnsi="Times New Roman" w:cs="Times New Roman"/>
          <w:b/>
          <w:sz w:val="16"/>
          <w:szCs w:val="16"/>
        </w:rPr>
      </w:pPr>
    </w:p>
    <w:p w14:paraId="5B5D3A7A" w14:textId="77777777" w:rsidR="003F14F1" w:rsidRPr="000E2C8A" w:rsidRDefault="003F14F1" w:rsidP="003F14F1">
      <w:pPr>
        <w:pStyle w:val="ListParagraph"/>
        <w:numPr>
          <w:ilvl w:val="0"/>
          <w:numId w:val="3"/>
        </w:numPr>
        <w:rPr>
          <w:rFonts w:ascii="Times New Roman" w:hAnsi="Times New Roman" w:cs="Times New Roman"/>
        </w:rPr>
      </w:pPr>
      <w:r w:rsidRPr="000E2C8A">
        <w:rPr>
          <w:rFonts w:ascii="Times New Roman" w:hAnsi="Times New Roman" w:cs="Times New Roman"/>
          <w:b/>
        </w:rPr>
        <w:t xml:space="preserve">DIVERSITY STATEMENT: </w:t>
      </w:r>
      <w:r w:rsidRPr="000E2C8A">
        <w:rPr>
          <w:rFonts w:ascii="Times New Roman" w:hAnsi="Times New Roman" w:cs="Times New Roman"/>
        </w:rPr>
        <w:t xml:space="preserve">ACC endeavors to ensure that all programs at its meetings are presented from diverse perspectives. Please assist with this effort by proposing </w:t>
      </w:r>
      <w:r>
        <w:rPr>
          <w:rFonts w:ascii="Times New Roman" w:hAnsi="Times New Roman" w:cs="Times New Roman"/>
        </w:rPr>
        <w:t>speaking</w:t>
      </w:r>
      <w:r w:rsidRPr="000E2C8A">
        <w:rPr>
          <w:rFonts w:ascii="Times New Roman" w:hAnsi="Times New Roman" w:cs="Times New Roman"/>
        </w:rPr>
        <w:t xml:space="preserve"> candidates that are diverse not just in terms of type of work experience, years of work experience, law department size and geographic location, but also gender, race, ethnicity, sexual orientation and physical abilities. </w:t>
      </w:r>
    </w:p>
    <w:p w14:paraId="229952F5" w14:textId="77777777" w:rsidR="003F14F1" w:rsidRPr="00714AA3" w:rsidRDefault="003F14F1" w:rsidP="003F14F1">
      <w:pPr>
        <w:pStyle w:val="ListParagraph"/>
        <w:numPr>
          <w:ilvl w:val="0"/>
          <w:numId w:val="3"/>
        </w:numPr>
        <w:rPr>
          <w:rFonts w:ascii="Times New Roman" w:hAnsi="Times New Roman" w:cs="Times New Roman"/>
        </w:rPr>
      </w:pPr>
      <w:r>
        <w:rPr>
          <w:rFonts w:ascii="Times New Roman" w:hAnsi="Times New Roman" w:cs="Times New Roman"/>
        </w:rPr>
        <w:t>Speakers</w:t>
      </w:r>
      <w:r w:rsidRPr="00714AA3">
        <w:rPr>
          <w:rFonts w:ascii="Times New Roman" w:hAnsi="Times New Roman" w:cs="Times New Roman"/>
        </w:rPr>
        <w:t xml:space="preserve"> may not present for more than </w:t>
      </w:r>
      <w:r w:rsidRPr="00542DDC">
        <w:rPr>
          <w:rFonts w:ascii="Times New Roman" w:hAnsi="Times New Roman" w:cs="Times New Roman"/>
          <w:b/>
        </w:rPr>
        <w:t>two consecutive years</w:t>
      </w:r>
      <w:r w:rsidRPr="00714AA3">
        <w:rPr>
          <w:rFonts w:ascii="Times New Roman" w:hAnsi="Times New Roman" w:cs="Times New Roman"/>
        </w:rPr>
        <w:t xml:space="preserve">. </w:t>
      </w:r>
    </w:p>
    <w:p w14:paraId="6F104569" w14:textId="77777777" w:rsidR="003F14F1" w:rsidRDefault="003F14F1" w:rsidP="003F14F1">
      <w:pPr>
        <w:pStyle w:val="ListParagraph"/>
        <w:numPr>
          <w:ilvl w:val="0"/>
          <w:numId w:val="3"/>
        </w:numPr>
        <w:rPr>
          <w:rFonts w:ascii="Times New Roman" w:hAnsi="Times New Roman" w:cs="Times New Roman"/>
        </w:rPr>
      </w:pPr>
      <w:r w:rsidRPr="00542DDC">
        <w:rPr>
          <w:rFonts w:ascii="Times New Roman" w:hAnsi="Times New Roman" w:cs="Times New Roman"/>
          <w:b/>
        </w:rPr>
        <w:t>In-house Counsel Ratio</w:t>
      </w:r>
      <w:r>
        <w:rPr>
          <w:rFonts w:ascii="Times New Roman" w:hAnsi="Times New Roman" w:cs="Times New Roman"/>
        </w:rPr>
        <w:t xml:space="preserve">: </w:t>
      </w:r>
      <w:r w:rsidRPr="000E2C8A">
        <w:rPr>
          <w:rFonts w:ascii="Times New Roman" w:hAnsi="Times New Roman" w:cs="Times New Roman"/>
        </w:rPr>
        <w:t xml:space="preserve">Per session, the number of non-in-house counsel </w:t>
      </w:r>
      <w:r>
        <w:rPr>
          <w:rFonts w:ascii="Times New Roman" w:hAnsi="Times New Roman" w:cs="Times New Roman"/>
        </w:rPr>
        <w:t>should</w:t>
      </w:r>
      <w:r w:rsidRPr="000E2C8A">
        <w:rPr>
          <w:rFonts w:ascii="Times New Roman" w:hAnsi="Times New Roman" w:cs="Times New Roman"/>
        </w:rPr>
        <w:t xml:space="preserve"> not outnumber in-house counsel without prior approval from ACC. </w:t>
      </w:r>
    </w:p>
    <w:p w14:paraId="5E43C720" w14:textId="77777777" w:rsidR="003F14F1" w:rsidRPr="000E2C8A" w:rsidRDefault="003F14F1" w:rsidP="003F14F1">
      <w:pPr>
        <w:pStyle w:val="ListParagraph"/>
        <w:numPr>
          <w:ilvl w:val="1"/>
          <w:numId w:val="3"/>
        </w:numPr>
        <w:rPr>
          <w:rFonts w:ascii="Times New Roman" w:hAnsi="Times New Roman" w:cs="Times New Roman"/>
        </w:rPr>
      </w:pPr>
      <w:r>
        <w:rPr>
          <w:rFonts w:ascii="Times New Roman" w:hAnsi="Times New Roman" w:cs="Times New Roman"/>
        </w:rPr>
        <w:t>Approved non-in-house speakers</w:t>
      </w:r>
      <w:r w:rsidRPr="000E2C8A">
        <w:rPr>
          <w:rFonts w:ascii="Times New Roman" w:hAnsi="Times New Roman" w:cs="Times New Roman"/>
        </w:rPr>
        <w:t xml:space="preserve"> will be issued a day pass for the day of their speaking engagement.</w:t>
      </w:r>
    </w:p>
    <w:p w14:paraId="693B0BBC" w14:textId="77777777" w:rsidR="003F14F1" w:rsidRDefault="003F14F1" w:rsidP="003F14F1">
      <w:pPr>
        <w:pStyle w:val="ListParagraph"/>
        <w:numPr>
          <w:ilvl w:val="0"/>
          <w:numId w:val="3"/>
        </w:numPr>
        <w:rPr>
          <w:rFonts w:ascii="Times New Roman" w:hAnsi="Times New Roman" w:cs="Times New Roman"/>
        </w:rPr>
      </w:pPr>
      <w:r w:rsidRPr="00714AA3">
        <w:rPr>
          <w:rFonts w:ascii="Times New Roman" w:hAnsi="Times New Roman" w:cs="Times New Roman"/>
        </w:rPr>
        <w:t xml:space="preserve">Panels may consist of a maximum of </w:t>
      </w:r>
      <w:r w:rsidRPr="00542DDC">
        <w:rPr>
          <w:rFonts w:ascii="Times New Roman" w:hAnsi="Times New Roman" w:cs="Times New Roman"/>
          <w:b/>
        </w:rPr>
        <w:t xml:space="preserve">four (4) </w:t>
      </w:r>
      <w:r>
        <w:rPr>
          <w:rFonts w:ascii="Times New Roman" w:hAnsi="Times New Roman" w:cs="Times New Roman"/>
          <w:b/>
        </w:rPr>
        <w:t>speakers</w:t>
      </w:r>
      <w:r w:rsidRPr="00542DDC">
        <w:rPr>
          <w:rFonts w:ascii="Times New Roman" w:hAnsi="Times New Roman" w:cs="Times New Roman"/>
          <w:b/>
        </w:rPr>
        <w:t xml:space="preserve"> total</w:t>
      </w:r>
      <w:r>
        <w:rPr>
          <w:rFonts w:ascii="Times New Roman" w:hAnsi="Times New Roman" w:cs="Times New Roman"/>
        </w:rPr>
        <w:t xml:space="preserve">. </w:t>
      </w:r>
    </w:p>
    <w:p w14:paraId="193E27D5" w14:textId="77777777" w:rsidR="003F14F1" w:rsidRDefault="003F14F1" w:rsidP="003F14F1">
      <w:pPr>
        <w:pStyle w:val="ListParagraph"/>
        <w:numPr>
          <w:ilvl w:val="1"/>
          <w:numId w:val="3"/>
        </w:numPr>
        <w:rPr>
          <w:rFonts w:ascii="Times New Roman" w:hAnsi="Times New Roman" w:cs="Times New Roman"/>
        </w:rPr>
      </w:pPr>
      <w:r>
        <w:rPr>
          <w:rFonts w:ascii="Times New Roman" w:hAnsi="Times New Roman" w:cs="Times New Roman"/>
        </w:rPr>
        <w:t>Up to t</w:t>
      </w:r>
      <w:r w:rsidRPr="00714AA3">
        <w:rPr>
          <w:rFonts w:ascii="Times New Roman" w:hAnsi="Times New Roman" w:cs="Times New Roman"/>
        </w:rPr>
        <w:t xml:space="preserve">hree </w:t>
      </w:r>
      <w:r>
        <w:rPr>
          <w:rFonts w:ascii="Times New Roman" w:hAnsi="Times New Roman" w:cs="Times New Roman"/>
        </w:rPr>
        <w:t xml:space="preserve">(3) in-house speakers </w:t>
      </w:r>
      <w:r w:rsidRPr="00714AA3">
        <w:rPr>
          <w:rFonts w:ascii="Times New Roman" w:hAnsi="Times New Roman" w:cs="Times New Roman"/>
        </w:rPr>
        <w:t xml:space="preserve">per panel will receive </w:t>
      </w:r>
      <w:r>
        <w:rPr>
          <w:rFonts w:ascii="Times New Roman" w:hAnsi="Times New Roman" w:cs="Times New Roman"/>
        </w:rPr>
        <w:t xml:space="preserve">a </w:t>
      </w:r>
      <w:r w:rsidRPr="00714AA3">
        <w:rPr>
          <w:rFonts w:ascii="Times New Roman" w:hAnsi="Times New Roman" w:cs="Times New Roman"/>
        </w:rPr>
        <w:t xml:space="preserve">complimentary registration. </w:t>
      </w:r>
    </w:p>
    <w:p w14:paraId="008AC583" w14:textId="77777777" w:rsidR="003F14F1" w:rsidRPr="00331AE2" w:rsidRDefault="003F14F1" w:rsidP="003F14F1">
      <w:pPr>
        <w:pStyle w:val="ListParagraph"/>
        <w:numPr>
          <w:ilvl w:val="1"/>
          <w:numId w:val="3"/>
        </w:numPr>
        <w:rPr>
          <w:rFonts w:ascii="Times New Roman" w:hAnsi="Times New Roman" w:cs="Times New Roman"/>
        </w:rPr>
      </w:pPr>
      <w:r>
        <w:rPr>
          <w:rFonts w:ascii="Times New Roman" w:hAnsi="Times New Roman" w:cs="Times New Roman"/>
        </w:rPr>
        <w:t>A</w:t>
      </w:r>
      <w:r w:rsidRPr="00714AA3">
        <w:rPr>
          <w:rFonts w:ascii="Times New Roman" w:hAnsi="Times New Roman" w:cs="Times New Roman"/>
        </w:rPr>
        <w:t xml:space="preserve">dditional in-house </w:t>
      </w:r>
      <w:r w:rsidRPr="00331AE2">
        <w:rPr>
          <w:rFonts w:ascii="Times New Roman" w:hAnsi="Times New Roman" w:cs="Times New Roman"/>
        </w:rPr>
        <w:t xml:space="preserve">counsel </w:t>
      </w:r>
      <w:r>
        <w:rPr>
          <w:rFonts w:ascii="Times New Roman" w:hAnsi="Times New Roman" w:cs="Times New Roman"/>
        </w:rPr>
        <w:t>speakers</w:t>
      </w:r>
      <w:r w:rsidRPr="00331AE2">
        <w:rPr>
          <w:rFonts w:ascii="Times New Roman" w:hAnsi="Times New Roman" w:cs="Times New Roman"/>
        </w:rPr>
        <w:t xml:space="preserve"> will </w:t>
      </w:r>
      <w:r>
        <w:rPr>
          <w:rFonts w:ascii="Times New Roman" w:hAnsi="Times New Roman" w:cs="Times New Roman"/>
        </w:rPr>
        <w:t xml:space="preserve">receive </w:t>
      </w:r>
      <w:r w:rsidRPr="00331AE2">
        <w:rPr>
          <w:rFonts w:ascii="Times New Roman" w:hAnsi="Times New Roman" w:cs="Times New Roman"/>
        </w:rPr>
        <w:t xml:space="preserve">a discounted </w:t>
      </w:r>
      <w:r>
        <w:rPr>
          <w:rFonts w:ascii="Times New Roman" w:hAnsi="Times New Roman" w:cs="Times New Roman"/>
        </w:rPr>
        <w:t>registration</w:t>
      </w:r>
      <w:r w:rsidRPr="00331AE2">
        <w:rPr>
          <w:rFonts w:ascii="Times New Roman" w:hAnsi="Times New Roman" w:cs="Times New Roman"/>
        </w:rPr>
        <w:t>.</w:t>
      </w:r>
    </w:p>
    <w:p w14:paraId="66C7EFBB" w14:textId="18F592B5" w:rsidR="003F14F1" w:rsidRDefault="003F14F1" w:rsidP="003F14F1">
      <w:pPr>
        <w:pStyle w:val="ListParagraph"/>
        <w:numPr>
          <w:ilvl w:val="0"/>
          <w:numId w:val="3"/>
        </w:numPr>
        <w:rPr>
          <w:rFonts w:ascii="Times New Roman" w:hAnsi="Times New Roman" w:cs="Times New Roman"/>
        </w:rPr>
      </w:pPr>
      <w:r w:rsidRPr="002B729E">
        <w:rPr>
          <w:rFonts w:ascii="Times New Roman" w:hAnsi="Times New Roman" w:cs="Times New Roman"/>
          <w:b/>
        </w:rPr>
        <w:t>Outside counsel and/or legal service providers</w:t>
      </w:r>
      <w:r w:rsidRPr="006F45F5">
        <w:rPr>
          <w:rFonts w:ascii="Times New Roman" w:hAnsi="Times New Roman" w:cs="Times New Roman"/>
        </w:rPr>
        <w:t xml:space="preserve"> may appear on panels only if their organization is a sponsor of the 20</w:t>
      </w:r>
      <w:r w:rsidR="00CE24FE">
        <w:rPr>
          <w:rFonts w:ascii="Times New Roman" w:hAnsi="Times New Roman" w:cs="Times New Roman"/>
        </w:rPr>
        <w:t>20</w:t>
      </w:r>
      <w:r w:rsidRPr="006F45F5">
        <w:rPr>
          <w:rFonts w:ascii="Times New Roman" w:hAnsi="Times New Roman" w:cs="Times New Roman"/>
        </w:rPr>
        <w:t xml:space="preserve"> Annual Meeting and must adhere to the sponsor faculty limits below. The full list of eligible sponsors can be found at </w:t>
      </w:r>
      <w:hyperlink r:id="rId11" w:history="1">
        <w:r w:rsidRPr="006F45F5">
          <w:rPr>
            <w:rStyle w:val="Hyperlink"/>
            <w:rFonts w:ascii="Times New Roman" w:hAnsi="Times New Roman" w:cs="Times New Roman"/>
            <w:i/>
          </w:rPr>
          <w:t>http://am.acc.com/sponsors</w:t>
        </w:r>
      </w:hyperlink>
      <w:r w:rsidRPr="006F45F5">
        <w:rPr>
          <w:rFonts w:ascii="Times New Roman" w:hAnsi="Times New Roman" w:cs="Times New Roman"/>
        </w:rPr>
        <w:t xml:space="preserve">.  Please email Moustafa Abdel-Kader at </w:t>
      </w:r>
      <w:hyperlink r:id="rId12" w:history="1">
        <w:r w:rsidRPr="006F45F5">
          <w:rPr>
            <w:rStyle w:val="Hyperlink"/>
            <w:rFonts w:ascii="Times New Roman" w:hAnsi="Times New Roman" w:cs="Times New Roman"/>
            <w:i/>
          </w:rPr>
          <w:t>abdel-kader@acc.com</w:t>
        </w:r>
      </w:hyperlink>
      <w:r w:rsidRPr="006F45F5">
        <w:rPr>
          <w:rFonts w:ascii="Times New Roman" w:hAnsi="Times New Roman" w:cs="Times New Roman"/>
        </w:rPr>
        <w:t xml:space="preserve"> before contacting a sponsor to verify that they are eligible to speak.</w:t>
      </w:r>
    </w:p>
    <w:p w14:paraId="510612C2" w14:textId="3001922B" w:rsidR="00014434" w:rsidRDefault="00014434" w:rsidP="00014434">
      <w:pPr>
        <w:pStyle w:val="ListParagraph"/>
        <w:ind w:left="360"/>
        <w:jc w:val="center"/>
        <w:rPr>
          <w:rFonts w:ascii="Times New Roman" w:hAnsi="Times New Roman" w:cs="Times New Roman"/>
          <w:b/>
        </w:rPr>
      </w:pPr>
    </w:p>
    <w:p w14:paraId="47514B7F" w14:textId="77777777" w:rsidR="00697DD4" w:rsidRDefault="00697DD4" w:rsidP="00014434">
      <w:pPr>
        <w:pStyle w:val="ListParagraph"/>
        <w:ind w:left="360"/>
        <w:jc w:val="center"/>
        <w:rPr>
          <w:rFonts w:ascii="Times New Roman" w:hAnsi="Times New Roman" w:cs="Times New Roman"/>
          <w:b/>
        </w:rPr>
      </w:pPr>
    </w:p>
    <w:p w14:paraId="07246BF1" w14:textId="77777777" w:rsidR="00697DD4" w:rsidRDefault="00697DD4" w:rsidP="00014434">
      <w:pPr>
        <w:pStyle w:val="ListParagraph"/>
        <w:ind w:left="360"/>
        <w:jc w:val="center"/>
        <w:rPr>
          <w:rFonts w:ascii="Times New Roman" w:hAnsi="Times New Roman" w:cs="Times New Roman"/>
          <w:b/>
        </w:rPr>
      </w:pPr>
    </w:p>
    <w:p w14:paraId="1B4DA9F6" w14:textId="77777777" w:rsidR="00697DD4" w:rsidRDefault="00697DD4" w:rsidP="00014434">
      <w:pPr>
        <w:pStyle w:val="ListParagraph"/>
        <w:ind w:left="360"/>
        <w:jc w:val="center"/>
        <w:rPr>
          <w:rFonts w:ascii="Times New Roman" w:hAnsi="Times New Roman" w:cs="Times New Roman"/>
          <w:b/>
        </w:rPr>
      </w:pPr>
    </w:p>
    <w:p w14:paraId="0D7DF8B2" w14:textId="77777777" w:rsidR="00697DD4" w:rsidRDefault="00697DD4" w:rsidP="00014434">
      <w:pPr>
        <w:pStyle w:val="ListParagraph"/>
        <w:ind w:left="360"/>
        <w:jc w:val="center"/>
        <w:rPr>
          <w:rFonts w:ascii="Times New Roman" w:hAnsi="Times New Roman" w:cs="Times New Roman"/>
          <w:b/>
        </w:rPr>
      </w:pPr>
    </w:p>
    <w:p w14:paraId="710A7364" w14:textId="77777777" w:rsidR="00014434" w:rsidRDefault="00014434" w:rsidP="00A944F9">
      <w:pPr>
        <w:rPr>
          <w:rFonts w:ascii="Times New Roman" w:hAnsi="Times New Roman" w:cs="Times New Roman"/>
          <w:b/>
          <w:sz w:val="28"/>
          <w:szCs w:val="28"/>
        </w:rPr>
      </w:pPr>
    </w:p>
    <w:p w14:paraId="472FA609" w14:textId="77777777" w:rsidR="00014434" w:rsidRPr="00714AA3" w:rsidRDefault="00014434" w:rsidP="00014434">
      <w:pPr>
        <w:jc w:val="center"/>
        <w:rPr>
          <w:rFonts w:ascii="Times New Roman" w:hAnsi="Times New Roman" w:cs="Times New Roman"/>
          <w:b/>
          <w:sz w:val="28"/>
          <w:szCs w:val="28"/>
        </w:rPr>
      </w:pPr>
      <w:bookmarkStart w:id="10" w:name="Tips"/>
      <w:bookmarkEnd w:id="10"/>
      <w:r>
        <w:rPr>
          <w:rFonts w:ascii="Times New Roman" w:hAnsi="Times New Roman" w:cs="Times New Roman"/>
          <w:b/>
          <w:sz w:val="28"/>
          <w:szCs w:val="28"/>
        </w:rPr>
        <w:lastRenderedPageBreak/>
        <w:t>Tips</w:t>
      </w:r>
      <w:r w:rsidRPr="00714AA3">
        <w:rPr>
          <w:rFonts w:ascii="Times New Roman" w:hAnsi="Times New Roman" w:cs="Times New Roman"/>
          <w:b/>
          <w:sz w:val="28"/>
          <w:szCs w:val="28"/>
        </w:rPr>
        <w:t xml:space="preserve"> for Submitting Your</w:t>
      </w:r>
      <w:r>
        <w:rPr>
          <w:rFonts w:ascii="Times New Roman" w:hAnsi="Times New Roman" w:cs="Times New Roman"/>
          <w:b/>
          <w:sz w:val="28"/>
          <w:szCs w:val="28"/>
        </w:rPr>
        <w:t xml:space="preserve"> </w:t>
      </w:r>
      <w:r w:rsidRPr="00714AA3">
        <w:rPr>
          <w:rFonts w:ascii="Times New Roman" w:hAnsi="Times New Roman" w:cs="Times New Roman"/>
          <w:b/>
          <w:sz w:val="28"/>
          <w:szCs w:val="28"/>
        </w:rPr>
        <w:t>Annual Meeting Proposal(s)</w:t>
      </w:r>
    </w:p>
    <w:p w14:paraId="0A017007" w14:textId="77777777" w:rsidR="00014434" w:rsidRPr="00714AA3" w:rsidRDefault="00014434" w:rsidP="00014434">
      <w:pPr>
        <w:rPr>
          <w:rFonts w:ascii="Times New Roman" w:hAnsi="Times New Roman" w:cs="Times New Roman"/>
        </w:rPr>
      </w:pPr>
    </w:p>
    <w:p w14:paraId="74337E54" w14:textId="77777777" w:rsidR="00014434" w:rsidRPr="00423E96" w:rsidRDefault="00014434" w:rsidP="00014434">
      <w:pPr>
        <w:rPr>
          <w:rFonts w:ascii="Times New Roman" w:hAnsi="Times New Roman" w:cs="Times New Roman"/>
        </w:rPr>
      </w:pPr>
      <w:r>
        <w:rPr>
          <w:rFonts w:ascii="Times New Roman" w:hAnsi="Times New Roman" w:cs="Times New Roman"/>
        </w:rPr>
        <w:t>P</w:t>
      </w:r>
      <w:r w:rsidRPr="00423E96">
        <w:rPr>
          <w:rFonts w:ascii="Times New Roman" w:hAnsi="Times New Roman" w:cs="Times New Roman"/>
        </w:rPr>
        <w:t>ropose program</w:t>
      </w:r>
      <w:r>
        <w:rPr>
          <w:rFonts w:ascii="Times New Roman" w:hAnsi="Times New Roman" w:cs="Times New Roman"/>
        </w:rPr>
        <w:t>s</w:t>
      </w:r>
      <w:r w:rsidRPr="00423E96">
        <w:rPr>
          <w:rFonts w:ascii="Times New Roman" w:hAnsi="Times New Roman" w:cs="Times New Roman"/>
        </w:rPr>
        <w:t xml:space="preserve"> </w:t>
      </w:r>
      <w:r>
        <w:rPr>
          <w:rFonts w:ascii="Times New Roman" w:hAnsi="Times New Roman" w:cs="Times New Roman"/>
        </w:rPr>
        <w:t>with</w:t>
      </w:r>
      <w:r w:rsidRPr="00423E96">
        <w:rPr>
          <w:rFonts w:ascii="Times New Roman" w:hAnsi="Times New Roman" w:cs="Times New Roman"/>
        </w:rPr>
        <w:t xml:space="preserve"> </w:t>
      </w:r>
      <w:r w:rsidRPr="00A37C26">
        <w:rPr>
          <w:rFonts w:ascii="Times New Roman" w:hAnsi="Times New Roman" w:cs="Times New Roman"/>
          <w:b/>
        </w:rPr>
        <w:t xml:space="preserve">creative and unique </w:t>
      </w:r>
      <w:r>
        <w:rPr>
          <w:rFonts w:ascii="Times New Roman" w:hAnsi="Times New Roman" w:cs="Times New Roman"/>
          <w:b/>
        </w:rPr>
        <w:t>methods</w:t>
      </w:r>
      <w:r w:rsidRPr="00A37C26">
        <w:rPr>
          <w:rFonts w:ascii="Times New Roman" w:hAnsi="Times New Roman" w:cs="Times New Roman"/>
          <w:b/>
        </w:rPr>
        <w:t xml:space="preserve"> of presentation</w:t>
      </w:r>
      <w:r w:rsidRPr="00423E96">
        <w:rPr>
          <w:rFonts w:ascii="Times New Roman" w:hAnsi="Times New Roman" w:cs="Times New Roman"/>
        </w:rPr>
        <w:t xml:space="preserve">. </w:t>
      </w:r>
      <w:r>
        <w:rPr>
          <w:rFonts w:ascii="Times New Roman" w:hAnsi="Times New Roman" w:cs="Times New Roman"/>
        </w:rPr>
        <w:t>Programs incorporating audio/</w:t>
      </w:r>
      <w:r w:rsidRPr="00423E96">
        <w:rPr>
          <w:rFonts w:ascii="Times New Roman" w:hAnsi="Times New Roman" w:cs="Times New Roman"/>
        </w:rPr>
        <w:t xml:space="preserve">video, </w:t>
      </w:r>
      <w:r>
        <w:rPr>
          <w:rFonts w:ascii="Times New Roman" w:hAnsi="Times New Roman" w:cs="Times New Roman"/>
        </w:rPr>
        <w:t>hypotheticals</w:t>
      </w:r>
      <w:r w:rsidRPr="00423E96">
        <w:rPr>
          <w:rFonts w:ascii="Times New Roman" w:hAnsi="Times New Roman" w:cs="Times New Roman"/>
        </w:rPr>
        <w:t>, games</w:t>
      </w:r>
      <w:r>
        <w:rPr>
          <w:rFonts w:ascii="Times New Roman" w:hAnsi="Times New Roman" w:cs="Times New Roman"/>
        </w:rPr>
        <w:t>,</w:t>
      </w:r>
      <w:r w:rsidRPr="00423E96">
        <w:rPr>
          <w:rFonts w:ascii="Times New Roman" w:hAnsi="Times New Roman" w:cs="Times New Roman"/>
        </w:rPr>
        <w:t xml:space="preserve"> or other fun learning techniques are very competitive.  </w:t>
      </w:r>
    </w:p>
    <w:p w14:paraId="768248C9" w14:textId="77777777" w:rsidR="00014434" w:rsidRPr="00423E96" w:rsidRDefault="00014434" w:rsidP="00014434">
      <w:pPr>
        <w:rPr>
          <w:rFonts w:ascii="Times New Roman" w:hAnsi="Times New Roman" w:cs="Times New Roman"/>
        </w:rPr>
      </w:pPr>
    </w:p>
    <w:p w14:paraId="7F2F32FD" w14:textId="77777777" w:rsidR="00014434" w:rsidRPr="00423E96" w:rsidRDefault="00014434" w:rsidP="00014434">
      <w:pPr>
        <w:rPr>
          <w:rFonts w:ascii="Times New Roman" w:hAnsi="Times New Roman" w:cs="Times New Roman"/>
        </w:rPr>
      </w:pPr>
      <w:r>
        <w:rPr>
          <w:rFonts w:ascii="Times New Roman" w:hAnsi="Times New Roman" w:cs="Times New Roman"/>
        </w:rPr>
        <w:t>C</w:t>
      </w:r>
      <w:r w:rsidRPr="00960040">
        <w:rPr>
          <w:rFonts w:ascii="Times New Roman" w:hAnsi="Times New Roman" w:cs="Times New Roman"/>
        </w:rPr>
        <w:t xml:space="preserve">onsider </w:t>
      </w:r>
      <w:r>
        <w:rPr>
          <w:rFonts w:ascii="Times New Roman" w:hAnsi="Times New Roman" w:cs="Times New Roman"/>
        </w:rPr>
        <w:t>the</w:t>
      </w:r>
      <w:r w:rsidRPr="00960040">
        <w:rPr>
          <w:rFonts w:ascii="Times New Roman" w:hAnsi="Times New Roman" w:cs="Times New Roman"/>
        </w:rPr>
        <w:t xml:space="preserve"> pre-determined </w:t>
      </w:r>
      <w:r>
        <w:rPr>
          <w:rFonts w:ascii="Times New Roman" w:hAnsi="Times New Roman" w:cs="Times New Roman"/>
          <w:b/>
        </w:rPr>
        <w:t>curricula</w:t>
      </w:r>
      <w:r w:rsidRPr="00960040">
        <w:rPr>
          <w:rFonts w:ascii="Times New Roman" w:hAnsi="Times New Roman" w:cs="Times New Roman"/>
        </w:rPr>
        <w:t xml:space="preserve"> and where your program idea would fit</w:t>
      </w:r>
      <w:r>
        <w:rPr>
          <w:rFonts w:ascii="Times New Roman" w:hAnsi="Times New Roman" w:cs="Times New Roman"/>
        </w:rPr>
        <w:t xml:space="preserve"> best</w:t>
      </w:r>
      <w:r w:rsidRPr="00960040">
        <w:rPr>
          <w:rFonts w:ascii="Times New Roman" w:hAnsi="Times New Roman" w:cs="Times New Roman"/>
        </w:rPr>
        <w:t>.</w:t>
      </w:r>
      <w:r>
        <w:rPr>
          <w:rFonts w:ascii="Times New Roman" w:hAnsi="Times New Roman" w:cs="Times New Roman"/>
        </w:rPr>
        <w:t xml:space="preserve"> These </w:t>
      </w:r>
      <w:r w:rsidRPr="00423E96">
        <w:rPr>
          <w:rFonts w:ascii="Times New Roman" w:hAnsi="Times New Roman" w:cs="Times New Roman"/>
        </w:rPr>
        <w:t xml:space="preserve">were determined based on history and popularity </w:t>
      </w:r>
      <w:r>
        <w:rPr>
          <w:rFonts w:ascii="Times New Roman" w:hAnsi="Times New Roman" w:cs="Times New Roman"/>
        </w:rPr>
        <w:t>to</w:t>
      </w:r>
      <w:r w:rsidRPr="00423E96">
        <w:rPr>
          <w:rFonts w:ascii="Times New Roman" w:hAnsi="Times New Roman" w:cs="Times New Roman"/>
        </w:rPr>
        <w:t xml:space="preserve"> meet </w:t>
      </w:r>
      <w:r>
        <w:rPr>
          <w:rFonts w:ascii="Times New Roman" w:hAnsi="Times New Roman" w:cs="Times New Roman"/>
        </w:rPr>
        <w:t xml:space="preserve">demonstrated </w:t>
      </w:r>
      <w:r w:rsidRPr="00423E96">
        <w:rPr>
          <w:rFonts w:ascii="Times New Roman" w:hAnsi="Times New Roman" w:cs="Times New Roman"/>
        </w:rPr>
        <w:t>member needs</w:t>
      </w:r>
      <w:r>
        <w:rPr>
          <w:rFonts w:ascii="Times New Roman" w:hAnsi="Times New Roman" w:cs="Times New Roman"/>
        </w:rPr>
        <w:t>.</w:t>
      </w:r>
      <w:r w:rsidRPr="00423E96">
        <w:rPr>
          <w:rFonts w:ascii="Times New Roman" w:hAnsi="Times New Roman" w:cs="Times New Roman"/>
        </w:rPr>
        <w:t xml:space="preserve"> </w:t>
      </w:r>
    </w:p>
    <w:p w14:paraId="50C40A5F" w14:textId="77777777" w:rsidR="00014434" w:rsidRPr="00423E96" w:rsidRDefault="00014434" w:rsidP="00014434">
      <w:pPr>
        <w:rPr>
          <w:rFonts w:ascii="Times New Roman" w:hAnsi="Times New Roman" w:cs="Times New Roman"/>
        </w:rPr>
      </w:pPr>
    </w:p>
    <w:p w14:paraId="0BCEBF19" w14:textId="77777777" w:rsidR="00014434" w:rsidRPr="00121903" w:rsidRDefault="00014434" w:rsidP="00014434">
      <w:pPr>
        <w:rPr>
          <w:rFonts w:ascii="Times New Roman" w:hAnsi="Times New Roman" w:cs="Times New Roman"/>
        </w:rPr>
      </w:pPr>
      <w:r w:rsidRPr="00121903">
        <w:rPr>
          <w:rFonts w:ascii="Times New Roman" w:hAnsi="Times New Roman" w:cs="Times New Roman"/>
        </w:rPr>
        <w:t xml:space="preserve">Present </w:t>
      </w:r>
      <w:r w:rsidRPr="00121903">
        <w:rPr>
          <w:rFonts w:ascii="Times New Roman" w:hAnsi="Times New Roman" w:cs="Times New Roman"/>
          <w:b/>
        </w:rPr>
        <w:t xml:space="preserve">fully developed program </w:t>
      </w:r>
      <w:r>
        <w:rPr>
          <w:rFonts w:ascii="Times New Roman" w:hAnsi="Times New Roman" w:cs="Times New Roman"/>
          <w:b/>
        </w:rPr>
        <w:t>submissions</w:t>
      </w:r>
      <w:r w:rsidRPr="00121903">
        <w:rPr>
          <w:rFonts w:ascii="Times New Roman" w:hAnsi="Times New Roman" w:cs="Times New Roman"/>
        </w:rPr>
        <w:t xml:space="preserve">. Proposals that provide </w:t>
      </w:r>
      <w:r>
        <w:rPr>
          <w:rFonts w:ascii="Times New Roman" w:hAnsi="Times New Roman" w:cs="Times New Roman"/>
        </w:rPr>
        <w:t xml:space="preserve">descriptions with </w:t>
      </w:r>
      <w:r w:rsidRPr="00121903">
        <w:rPr>
          <w:rFonts w:ascii="Times New Roman" w:hAnsi="Times New Roman" w:cs="Times New Roman"/>
        </w:rPr>
        <w:t xml:space="preserve">specific, practical objectives </w:t>
      </w:r>
      <w:r>
        <w:rPr>
          <w:rFonts w:ascii="Times New Roman" w:hAnsi="Times New Roman" w:cs="Times New Roman"/>
        </w:rPr>
        <w:t xml:space="preserve">and promise takeaway materials </w:t>
      </w:r>
      <w:r w:rsidRPr="00121903">
        <w:rPr>
          <w:rFonts w:ascii="Times New Roman" w:hAnsi="Times New Roman" w:cs="Times New Roman"/>
        </w:rPr>
        <w:t xml:space="preserve">will have a significant advantage. </w:t>
      </w:r>
    </w:p>
    <w:p w14:paraId="1585DABB" w14:textId="77777777" w:rsidR="00014434" w:rsidRPr="00121903" w:rsidRDefault="00014434" w:rsidP="00014434">
      <w:pPr>
        <w:rPr>
          <w:rFonts w:ascii="Times New Roman" w:hAnsi="Times New Roman" w:cs="Times New Roman"/>
        </w:rPr>
      </w:pPr>
    </w:p>
    <w:p w14:paraId="4B24F7B2" w14:textId="77777777" w:rsidR="00014434" w:rsidRPr="00423E96" w:rsidRDefault="00014434" w:rsidP="00014434">
      <w:pPr>
        <w:rPr>
          <w:rFonts w:ascii="Times New Roman" w:hAnsi="Times New Roman" w:cs="Times New Roman"/>
        </w:rPr>
      </w:pPr>
      <w:r w:rsidRPr="00121903">
        <w:rPr>
          <w:rFonts w:ascii="Times New Roman" w:hAnsi="Times New Roman" w:cs="Times New Roman"/>
        </w:rPr>
        <w:t xml:space="preserve">Include objectives that </w:t>
      </w:r>
      <w:r>
        <w:rPr>
          <w:rFonts w:ascii="Times New Roman" w:hAnsi="Times New Roman" w:cs="Times New Roman"/>
        </w:rPr>
        <w:t>appeal to</w:t>
      </w:r>
      <w:r w:rsidRPr="00121903">
        <w:rPr>
          <w:rFonts w:ascii="Times New Roman" w:hAnsi="Times New Roman" w:cs="Times New Roman"/>
        </w:rPr>
        <w:t xml:space="preserve"> </w:t>
      </w:r>
      <w:r w:rsidRPr="00121903">
        <w:rPr>
          <w:rFonts w:ascii="Times New Roman" w:hAnsi="Times New Roman" w:cs="Times New Roman"/>
          <w:b/>
        </w:rPr>
        <w:t>globally minded</w:t>
      </w:r>
      <w:r w:rsidRPr="00121903">
        <w:rPr>
          <w:rFonts w:ascii="Times New Roman" w:hAnsi="Times New Roman" w:cs="Times New Roman"/>
        </w:rPr>
        <w:t xml:space="preserve"> </w:t>
      </w:r>
      <w:r>
        <w:rPr>
          <w:rFonts w:ascii="Times New Roman" w:hAnsi="Times New Roman" w:cs="Times New Roman"/>
        </w:rPr>
        <w:t>in-house counsel</w:t>
      </w:r>
      <w:r w:rsidRPr="00121903">
        <w:rPr>
          <w:rFonts w:ascii="Times New Roman" w:hAnsi="Times New Roman" w:cs="Times New Roman"/>
        </w:rPr>
        <w:t>.</w:t>
      </w:r>
      <w:r w:rsidRPr="00423E96">
        <w:rPr>
          <w:rFonts w:ascii="Times New Roman" w:hAnsi="Times New Roman" w:cs="Times New Roman"/>
        </w:rPr>
        <w:t xml:space="preserve"> </w:t>
      </w:r>
    </w:p>
    <w:p w14:paraId="643F579B" w14:textId="77777777" w:rsidR="00014434" w:rsidRPr="00423E96" w:rsidRDefault="00014434" w:rsidP="00014434">
      <w:pPr>
        <w:rPr>
          <w:rFonts w:ascii="Times New Roman" w:hAnsi="Times New Roman" w:cs="Times New Roman"/>
        </w:rPr>
      </w:pPr>
    </w:p>
    <w:p w14:paraId="6D10BD62" w14:textId="77777777" w:rsidR="00014434" w:rsidRPr="00423E96" w:rsidRDefault="00014434" w:rsidP="00014434">
      <w:pPr>
        <w:rPr>
          <w:rFonts w:ascii="Times New Roman" w:hAnsi="Times New Roman" w:cs="Times New Roman"/>
        </w:rPr>
      </w:pPr>
      <w:r>
        <w:rPr>
          <w:rFonts w:ascii="Times New Roman" w:hAnsi="Times New Roman" w:cs="Times New Roman"/>
        </w:rPr>
        <w:t>Submit more</w:t>
      </w:r>
      <w:r w:rsidRPr="00423E96">
        <w:rPr>
          <w:rFonts w:ascii="Times New Roman" w:hAnsi="Times New Roman" w:cs="Times New Roman"/>
        </w:rPr>
        <w:t xml:space="preserve"> </w:t>
      </w:r>
      <w:r w:rsidRPr="00121903">
        <w:rPr>
          <w:rFonts w:ascii="Times New Roman" w:hAnsi="Times New Roman" w:cs="Times New Roman"/>
          <w:b/>
        </w:rPr>
        <w:t>advanced</w:t>
      </w:r>
      <w:r>
        <w:rPr>
          <w:rFonts w:ascii="Times New Roman" w:hAnsi="Times New Roman" w:cs="Times New Roman"/>
          <w:b/>
        </w:rPr>
        <w:t>-</w:t>
      </w:r>
      <w:r w:rsidRPr="00121903">
        <w:rPr>
          <w:rFonts w:ascii="Times New Roman" w:hAnsi="Times New Roman" w:cs="Times New Roman"/>
          <w:b/>
        </w:rPr>
        <w:t>level program</w:t>
      </w:r>
      <w:r>
        <w:rPr>
          <w:rFonts w:ascii="Times New Roman" w:hAnsi="Times New Roman" w:cs="Times New Roman"/>
          <w:b/>
        </w:rPr>
        <w:t xml:space="preserve"> ideas</w:t>
      </w:r>
      <w:r w:rsidRPr="00423E96">
        <w:rPr>
          <w:rFonts w:ascii="Times New Roman" w:hAnsi="Times New Roman" w:cs="Times New Roman"/>
        </w:rPr>
        <w:t xml:space="preserve">. </w:t>
      </w:r>
      <w:r>
        <w:rPr>
          <w:rFonts w:ascii="Times New Roman" w:hAnsi="Times New Roman" w:cs="Times New Roman"/>
        </w:rPr>
        <w:t xml:space="preserve">Attendees </w:t>
      </w:r>
      <w:r w:rsidRPr="00423E96">
        <w:rPr>
          <w:rFonts w:ascii="Times New Roman" w:hAnsi="Times New Roman" w:cs="Times New Roman"/>
        </w:rPr>
        <w:t>consistently as</w:t>
      </w:r>
      <w:r>
        <w:rPr>
          <w:rFonts w:ascii="Times New Roman" w:hAnsi="Times New Roman" w:cs="Times New Roman"/>
        </w:rPr>
        <w:t>k for more in-depth information. A maximum of one beginner-level program will be selected per network.</w:t>
      </w:r>
    </w:p>
    <w:p w14:paraId="363E3DE8" w14:textId="77777777" w:rsidR="00014434" w:rsidRDefault="00014434" w:rsidP="00014434">
      <w:pPr>
        <w:rPr>
          <w:rFonts w:ascii="Times New Roman" w:hAnsi="Times New Roman" w:cs="Times New Roman"/>
          <w:b/>
        </w:rPr>
      </w:pPr>
    </w:p>
    <w:p w14:paraId="0CD9B6F0" w14:textId="77777777" w:rsidR="00014434" w:rsidRPr="00423E96" w:rsidRDefault="00014434" w:rsidP="00014434">
      <w:pPr>
        <w:rPr>
          <w:rFonts w:ascii="Times New Roman" w:hAnsi="Times New Roman" w:cs="Times New Roman"/>
        </w:rPr>
      </w:pPr>
      <w:r w:rsidRPr="00692113">
        <w:rPr>
          <w:rFonts w:ascii="Times New Roman" w:hAnsi="Times New Roman" w:cs="Times New Roman"/>
          <w:b/>
        </w:rPr>
        <w:t>Avoid generic program proposals</w:t>
      </w:r>
      <w:r>
        <w:rPr>
          <w:rFonts w:ascii="Times New Roman" w:hAnsi="Times New Roman" w:cs="Times New Roman"/>
        </w:rPr>
        <w:t xml:space="preserve"> </w:t>
      </w:r>
      <w:r w:rsidRPr="00423E96">
        <w:rPr>
          <w:rFonts w:ascii="Times New Roman" w:hAnsi="Times New Roman" w:cs="Times New Roman"/>
        </w:rPr>
        <w:t xml:space="preserve">on a popular topic; the competition is likely to be </w:t>
      </w:r>
      <w:r>
        <w:rPr>
          <w:rFonts w:ascii="Times New Roman" w:hAnsi="Times New Roman" w:cs="Times New Roman"/>
        </w:rPr>
        <w:t>strong</w:t>
      </w:r>
      <w:r w:rsidRPr="00423E96">
        <w:rPr>
          <w:rFonts w:ascii="Times New Roman" w:hAnsi="Times New Roman" w:cs="Times New Roman"/>
        </w:rPr>
        <w:t xml:space="preserve">. </w:t>
      </w:r>
    </w:p>
    <w:p w14:paraId="174BDDDF" w14:textId="77777777" w:rsidR="00014434" w:rsidRDefault="00014434" w:rsidP="00014434">
      <w:pPr>
        <w:rPr>
          <w:rFonts w:ascii="Times New Roman" w:hAnsi="Times New Roman" w:cs="Times New Roman"/>
        </w:rPr>
      </w:pPr>
    </w:p>
    <w:p w14:paraId="548B6ED4" w14:textId="77777777" w:rsidR="00014434" w:rsidRDefault="00014434" w:rsidP="00014434">
      <w:pPr>
        <w:rPr>
          <w:rFonts w:ascii="Times New Roman" w:hAnsi="Times New Roman" w:cs="Times New Roman"/>
        </w:rPr>
      </w:pPr>
      <w:r w:rsidRPr="00A37C26">
        <w:rPr>
          <w:rFonts w:ascii="Times New Roman" w:hAnsi="Times New Roman" w:cs="Times New Roman"/>
        </w:rPr>
        <w:t>Consider</w:t>
      </w:r>
      <w:r>
        <w:rPr>
          <w:rFonts w:ascii="Times New Roman" w:hAnsi="Times New Roman" w:cs="Times New Roman"/>
        </w:rPr>
        <w:t xml:space="preserve"> the </w:t>
      </w:r>
      <w:r w:rsidRPr="00A37C26">
        <w:rPr>
          <w:rFonts w:ascii="Times New Roman" w:hAnsi="Times New Roman" w:cs="Times New Roman"/>
          <w:b/>
        </w:rPr>
        <w:t>types of speakers</w:t>
      </w:r>
      <w:r>
        <w:rPr>
          <w:rFonts w:ascii="Times New Roman" w:hAnsi="Times New Roman" w:cs="Times New Roman"/>
        </w:rPr>
        <w:t xml:space="preserve"> you intend to seek for your program prior to submission. Securing speakers and attendees for extremely narrow topics can prove to be challenging.</w:t>
      </w:r>
    </w:p>
    <w:p w14:paraId="79DDA5D4" w14:textId="03912966" w:rsidR="00014434" w:rsidRDefault="00014434" w:rsidP="00014434">
      <w:pPr>
        <w:pStyle w:val="ListParagraph"/>
        <w:ind w:left="360"/>
        <w:rPr>
          <w:rFonts w:ascii="Times New Roman" w:hAnsi="Times New Roman" w:cs="Times New Roman"/>
        </w:rPr>
      </w:pPr>
    </w:p>
    <w:p w14:paraId="23AEA0E8" w14:textId="72EDD012" w:rsidR="00014434" w:rsidRDefault="00014434" w:rsidP="00014434">
      <w:pPr>
        <w:pStyle w:val="ListParagraph"/>
        <w:ind w:left="360"/>
        <w:rPr>
          <w:rFonts w:ascii="Times New Roman" w:hAnsi="Times New Roman" w:cs="Times New Roman"/>
        </w:rPr>
      </w:pPr>
      <w:r>
        <w:rPr>
          <w:rFonts w:ascii="Times New Roman" w:hAnsi="Times New Roman" w:cs="Times New Roman"/>
          <w:b/>
          <w:noProof/>
          <w:sz w:val="28"/>
        </w:rPr>
        <mc:AlternateContent>
          <mc:Choice Requires="wps">
            <w:drawing>
              <wp:anchor distT="0" distB="0" distL="114300" distR="114300" simplePos="0" relativeHeight="251668480" behindDoc="0" locked="0" layoutInCell="1" allowOverlap="1" wp14:anchorId="2C37987A" wp14:editId="199957CC">
                <wp:simplePos x="0" y="0"/>
                <wp:positionH relativeFrom="column">
                  <wp:posOffset>876300</wp:posOffset>
                </wp:positionH>
                <wp:positionV relativeFrom="paragraph">
                  <wp:posOffset>60325</wp:posOffset>
                </wp:positionV>
                <wp:extent cx="39497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39497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28681"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4.75pt" to="38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Q/ugEAAMUDAAAOAAAAZHJzL2Uyb0RvYy54bWysU8GOEzEMvSPxD1HudKZdBOyo0z10BRcE&#10;FQsfkM04nUhJHDmhnf49TtrOIkBCoL1k4tjP9nv2rO8m78QBKFkMvVwuWikgaBxs2Pfy29f3r95J&#10;kbIKg3IYoJcnSPJu8/LF+hg7WOGIbgASnCSk7hh7OeYcu6ZJegSv0gIjBHYaJK8ym7RvBlJHzu5d&#10;s2rbN80RaYiEGlLi1/uzU25qfmNA58/GJMjC9ZJ7y/Wkej6Ws9msVbcnFUerL22o/+jCKxu46Jzq&#10;XmUlvpP9LZW3mjChyQuNvkFjrIbKgdks21/YPIwqQuXC4qQ4y5SeL63+dNiRsAPPbilFUJ5n9JBJ&#10;2f2YxRZDYAWRBDtZqWNMHQO2YUcXK8UdFdqTIV++TEhMVd3TrC5MWWh+vLl9ffu25SHoq695AkZK&#10;+QOgF+XSS2dDIa46dfiYMhfj0GsIG6WRc+l6yycHJdiFL2CYDBdbVnRdI9g6EgfFC6C0hpBXhQrn&#10;q9EFZqxzM7D9O/ASX6BQV+xfwDOiVsaQZ7C3AelP1fNU1eeWzTn+qsCZd5HgEYdTHUqVhnelMrzs&#10;dVnGn+0Kf/r7Nj8AAAD//wMAUEsDBBQABgAIAAAAIQBZ5zhv4AAAAAwBAAAPAAAAZHJzL2Rvd25y&#10;ZXYueG1sTI9LT8MwEITvSPwHaytxo3Yb9ZXGqXiIC6BKBATi5sZLEhGvo9ht03/PwqVcVvo0mtmZ&#10;bDO4VhywD40nDZOxAoFUettQpeHt9eF6CSJEQ9a0nlDDCQNs8suLzKTWH+kFD0WsBIdQSI2GOsYu&#10;lTKUNToTxr5DYu3L985Exr6StjdHDnetnCo1l840xB9q0+FdjeV3sXcakvfnonw64Ye7nXl6XCVb&#10;9Tndan01Gu7XfG7WICIO8eyA3w3cH3IutvN7skG0zMmSB0UNqxkI1hdzxbz7Y5ln8v+I/AcAAP//&#10;AwBQSwECLQAUAAYACAAAACEAtoM4kv4AAADhAQAAEwAAAAAAAAAAAAAAAAAAAAAAW0NvbnRlbnRf&#10;VHlwZXNdLnhtbFBLAQItABQABgAIAAAAIQA4/SH/1gAAAJQBAAALAAAAAAAAAAAAAAAAAC8BAABf&#10;cmVscy8ucmVsc1BLAQItABQABgAIAAAAIQAnIAQ/ugEAAMUDAAAOAAAAAAAAAAAAAAAAAC4CAABk&#10;cnMvZTJvRG9jLnhtbFBLAQItABQABgAIAAAAIQBZ5zhv4AAAAAwBAAAPAAAAAAAAAAAAAAAAABQE&#10;AABkcnMvZG93bnJldi54bWxQSwUGAAAAAAQABADzAAAAIQUAAAAA&#10;" strokecolor="#bc4542 [3045]"/>
            </w:pict>
          </mc:Fallback>
        </mc:AlternateContent>
      </w:r>
    </w:p>
    <w:p w14:paraId="4627DD6F" w14:textId="77777777" w:rsidR="00934771" w:rsidRDefault="00934771" w:rsidP="008C4DB4">
      <w:pPr>
        <w:jc w:val="center"/>
        <w:rPr>
          <w:rFonts w:ascii="Times New Roman" w:hAnsi="Times New Roman" w:cs="Times New Roman"/>
          <w:b/>
          <w:sz w:val="16"/>
          <w:szCs w:val="16"/>
        </w:rPr>
      </w:pPr>
    </w:p>
    <w:p w14:paraId="41A5C10A" w14:textId="3D1C653B" w:rsidR="003E35FF" w:rsidRPr="00714AA3" w:rsidRDefault="003B0F73" w:rsidP="008C4DB4">
      <w:pPr>
        <w:jc w:val="center"/>
        <w:rPr>
          <w:rFonts w:ascii="Times New Roman" w:hAnsi="Times New Roman" w:cs="Times New Roman"/>
          <w:b/>
          <w:sz w:val="28"/>
          <w:szCs w:val="28"/>
        </w:rPr>
      </w:pPr>
      <w:bookmarkStart w:id="11" w:name="Questions"/>
      <w:bookmarkEnd w:id="11"/>
      <w:r>
        <w:rPr>
          <w:rFonts w:ascii="Times New Roman" w:hAnsi="Times New Roman" w:cs="Times New Roman"/>
          <w:b/>
          <w:sz w:val="28"/>
          <w:szCs w:val="28"/>
        </w:rPr>
        <w:t>QUESTIONS?</w:t>
      </w:r>
    </w:p>
    <w:p w14:paraId="783B8800" w14:textId="77777777" w:rsidR="00661740" w:rsidRPr="00714AA3" w:rsidRDefault="00661740" w:rsidP="00661740">
      <w:pPr>
        <w:rPr>
          <w:rFonts w:ascii="Times New Roman" w:hAnsi="Times New Roman" w:cs="Times New Roman"/>
          <w:i/>
        </w:rPr>
      </w:pPr>
      <w:r w:rsidRPr="00714AA3">
        <w:rPr>
          <w:rFonts w:ascii="Times New Roman" w:hAnsi="Times New Roman" w:cs="Times New Roman"/>
          <w:i/>
        </w:rPr>
        <w:t xml:space="preserve">Regarding </w:t>
      </w:r>
      <w:r>
        <w:rPr>
          <w:rFonts w:ascii="Times New Roman" w:hAnsi="Times New Roman" w:cs="Times New Roman"/>
          <w:i/>
        </w:rPr>
        <w:t>sponsorship or benefits</w:t>
      </w:r>
      <w:r w:rsidRPr="00714AA3">
        <w:rPr>
          <w:rFonts w:ascii="Times New Roman" w:hAnsi="Times New Roman" w:cs="Times New Roman"/>
          <w:i/>
        </w:rPr>
        <w:t>, contact:</w:t>
      </w:r>
    </w:p>
    <w:p w14:paraId="2C7DE0E3" w14:textId="1697F523" w:rsidR="00661740" w:rsidRPr="00714AA3" w:rsidRDefault="00661740" w:rsidP="00661740">
      <w:pPr>
        <w:rPr>
          <w:rFonts w:ascii="Times New Roman" w:hAnsi="Times New Roman" w:cs="Times New Roman"/>
        </w:rPr>
      </w:pPr>
      <w:r>
        <w:rPr>
          <w:rFonts w:ascii="Times New Roman" w:hAnsi="Times New Roman" w:cs="Times New Roman"/>
        </w:rPr>
        <w:t xml:space="preserve">Moustafa Abdel-Kader, </w:t>
      </w:r>
      <w:r w:rsidR="00CE24FE">
        <w:rPr>
          <w:rFonts w:ascii="Times New Roman" w:hAnsi="Times New Roman" w:cs="Times New Roman"/>
        </w:rPr>
        <w:t>Director of Business Development</w:t>
      </w:r>
      <w:r>
        <w:rPr>
          <w:rFonts w:ascii="Times New Roman" w:hAnsi="Times New Roman" w:cs="Times New Roman"/>
        </w:rPr>
        <w:t xml:space="preserve">, </w:t>
      </w:r>
      <w:hyperlink r:id="rId13" w:history="1">
        <w:r w:rsidRPr="00EF3980">
          <w:rPr>
            <w:rStyle w:val="Hyperlink"/>
            <w:rFonts w:ascii="Times New Roman" w:hAnsi="Times New Roman" w:cs="Times New Roman"/>
            <w:i/>
          </w:rPr>
          <w:t>abdel-kader@acc.com</w:t>
        </w:r>
      </w:hyperlink>
      <w:r>
        <w:rPr>
          <w:rStyle w:val="Hyperlink"/>
          <w:rFonts w:ascii="Times New Roman" w:hAnsi="Times New Roman" w:cs="Times New Roman"/>
          <w:i/>
        </w:rPr>
        <w:t>,</w:t>
      </w:r>
      <w:r>
        <w:rPr>
          <w:rFonts w:ascii="Times New Roman" w:hAnsi="Times New Roman" w:cs="Times New Roman"/>
        </w:rPr>
        <w:t xml:space="preserve"> 202.</w:t>
      </w:r>
      <w:r w:rsidR="006F45F5">
        <w:rPr>
          <w:rFonts w:ascii="Times New Roman" w:hAnsi="Times New Roman" w:cs="Times New Roman"/>
        </w:rPr>
        <w:t>349.1523</w:t>
      </w:r>
    </w:p>
    <w:p w14:paraId="74292BA5" w14:textId="77777777" w:rsidR="00661740" w:rsidRPr="00714AA3" w:rsidRDefault="00661740" w:rsidP="00661740">
      <w:pPr>
        <w:rPr>
          <w:rFonts w:ascii="Times New Roman" w:hAnsi="Times New Roman" w:cs="Times New Roman"/>
        </w:rPr>
      </w:pPr>
    </w:p>
    <w:p w14:paraId="6A7C4835" w14:textId="77777777" w:rsidR="00661740" w:rsidRDefault="00661740" w:rsidP="00661740">
      <w:pPr>
        <w:rPr>
          <w:rFonts w:ascii="Times New Roman" w:hAnsi="Times New Roman" w:cs="Times New Roman"/>
          <w:i/>
        </w:rPr>
      </w:pPr>
      <w:r>
        <w:rPr>
          <w:rFonts w:ascii="Times New Roman" w:hAnsi="Times New Roman" w:cs="Times New Roman"/>
          <w:i/>
        </w:rPr>
        <w:t xml:space="preserve">Regarding program submissions, contact: </w:t>
      </w:r>
    </w:p>
    <w:p w14:paraId="702527B6" w14:textId="6942A827" w:rsidR="003E35FF" w:rsidRPr="00661740" w:rsidRDefault="00661740" w:rsidP="003E35FF">
      <w:pPr>
        <w:rPr>
          <w:rFonts w:ascii="Times New Roman" w:hAnsi="Times New Roman" w:cs="Times New Roman"/>
        </w:rPr>
      </w:pPr>
      <w:r>
        <w:rPr>
          <w:rFonts w:ascii="Times New Roman" w:hAnsi="Times New Roman" w:cs="Times New Roman"/>
        </w:rPr>
        <w:t>Rachel Okolski</w:t>
      </w:r>
      <w:r w:rsidRPr="00714AA3">
        <w:rPr>
          <w:rFonts w:ascii="Times New Roman" w:hAnsi="Times New Roman" w:cs="Times New Roman"/>
        </w:rPr>
        <w:t xml:space="preserve">, </w:t>
      </w:r>
      <w:r w:rsidR="006B72F8">
        <w:rPr>
          <w:rFonts w:ascii="Times New Roman" w:hAnsi="Times New Roman" w:cs="Times New Roman"/>
        </w:rPr>
        <w:t>Associate</w:t>
      </w:r>
      <w:r>
        <w:rPr>
          <w:rFonts w:ascii="Times New Roman" w:hAnsi="Times New Roman" w:cs="Times New Roman"/>
        </w:rPr>
        <w:t xml:space="preserve"> General Counsel &amp; </w:t>
      </w:r>
      <w:r w:rsidR="003F14F1">
        <w:rPr>
          <w:rFonts w:ascii="Times New Roman" w:hAnsi="Times New Roman" w:cs="Times New Roman"/>
        </w:rPr>
        <w:t>Director of Program Development</w:t>
      </w:r>
      <w:r w:rsidRPr="00D93311">
        <w:rPr>
          <w:rFonts w:ascii="Times New Roman" w:hAnsi="Times New Roman" w:cs="Times New Roman"/>
        </w:rPr>
        <w:t xml:space="preserve">, </w:t>
      </w:r>
      <w:hyperlink r:id="rId14" w:history="1">
        <w:r w:rsidRPr="00EF3980">
          <w:rPr>
            <w:rStyle w:val="Hyperlink"/>
            <w:rFonts w:ascii="Times New Roman" w:hAnsi="Times New Roman" w:cs="Times New Roman"/>
            <w:i/>
          </w:rPr>
          <w:t>okolski@acc.com</w:t>
        </w:r>
      </w:hyperlink>
      <w:r>
        <w:rPr>
          <w:rFonts w:ascii="Times New Roman" w:hAnsi="Times New Roman" w:cs="Times New Roman"/>
        </w:rPr>
        <w:t xml:space="preserve">  </w:t>
      </w:r>
    </w:p>
    <w:sectPr w:rsidR="003E35FF" w:rsidRPr="00661740" w:rsidSect="00DB73D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FC11B" w14:textId="77777777" w:rsidR="008D3C78" w:rsidRDefault="008D3C78" w:rsidP="003E35FF">
      <w:r>
        <w:separator/>
      </w:r>
    </w:p>
  </w:endnote>
  <w:endnote w:type="continuationSeparator" w:id="0">
    <w:p w14:paraId="3E6E8F19" w14:textId="77777777" w:rsidR="008D3C78" w:rsidRDefault="008D3C78" w:rsidP="003E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28C6" w14:textId="77777777" w:rsidR="003F14F1" w:rsidRDefault="003F14F1" w:rsidP="00270D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8C0D3F" w14:textId="77777777" w:rsidR="003F14F1" w:rsidRDefault="003F14F1" w:rsidP="003820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3E850" w14:textId="77777777" w:rsidR="003F14F1" w:rsidRPr="003820BD" w:rsidRDefault="003F14F1" w:rsidP="003820BD">
    <w:pPr>
      <w:pStyle w:val="Footer"/>
      <w:framePr w:wrap="around" w:vAnchor="text" w:hAnchor="margin" w:xAlign="right" w:y="42"/>
      <w:rPr>
        <w:rStyle w:val="PageNumber"/>
        <w:rFonts w:ascii="Times New Roman" w:hAnsi="Times New Roman"/>
        <w:sz w:val="20"/>
        <w:szCs w:val="20"/>
      </w:rPr>
    </w:pPr>
    <w:r w:rsidRPr="003820BD">
      <w:rPr>
        <w:rStyle w:val="PageNumber"/>
        <w:rFonts w:ascii="Times New Roman" w:hAnsi="Times New Roman"/>
        <w:sz w:val="20"/>
        <w:szCs w:val="20"/>
      </w:rPr>
      <w:fldChar w:fldCharType="begin"/>
    </w:r>
    <w:r w:rsidRPr="003820BD">
      <w:rPr>
        <w:rStyle w:val="PageNumber"/>
        <w:rFonts w:ascii="Times New Roman" w:hAnsi="Times New Roman"/>
        <w:sz w:val="20"/>
        <w:szCs w:val="20"/>
      </w:rPr>
      <w:instrText xml:space="preserve">PAGE  </w:instrText>
    </w:r>
    <w:r w:rsidRPr="003820BD">
      <w:rPr>
        <w:rStyle w:val="PageNumber"/>
        <w:rFonts w:ascii="Times New Roman" w:hAnsi="Times New Roman"/>
        <w:sz w:val="20"/>
        <w:szCs w:val="20"/>
      </w:rPr>
      <w:fldChar w:fldCharType="separate"/>
    </w:r>
    <w:r w:rsidR="00A278B6">
      <w:rPr>
        <w:rStyle w:val="PageNumber"/>
        <w:rFonts w:ascii="Times New Roman" w:hAnsi="Times New Roman"/>
        <w:noProof/>
        <w:sz w:val="20"/>
        <w:szCs w:val="20"/>
      </w:rPr>
      <w:t>6</w:t>
    </w:r>
    <w:r w:rsidRPr="003820BD">
      <w:rPr>
        <w:rStyle w:val="PageNumber"/>
        <w:rFonts w:ascii="Times New Roman" w:hAnsi="Times New Roman"/>
        <w:sz w:val="20"/>
        <w:szCs w:val="20"/>
      </w:rPr>
      <w:fldChar w:fldCharType="end"/>
    </w:r>
  </w:p>
  <w:p w14:paraId="6DF43707" w14:textId="7948C3F5" w:rsidR="003F14F1" w:rsidRDefault="003F14F1" w:rsidP="003820BD">
    <w:pPr>
      <w:pStyle w:val="Footer"/>
      <w:ind w:right="360"/>
    </w:pPr>
    <w:r>
      <w:rPr>
        <w:noProof/>
      </w:rPr>
      <w:drawing>
        <wp:anchor distT="0" distB="0" distL="114300" distR="114300" simplePos="0" relativeHeight="251661312" behindDoc="0" locked="0" layoutInCell="1" allowOverlap="1" wp14:anchorId="27B05CBC" wp14:editId="33E26E8A">
          <wp:simplePos x="0" y="0"/>
          <wp:positionH relativeFrom="column">
            <wp:posOffset>-32385</wp:posOffset>
          </wp:positionH>
          <wp:positionV relativeFrom="page">
            <wp:posOffset>9391015</wp:posOffset>
          </wp:positionV>
          <wp:extent cx="2597785" cy="309245"/>
          <wp:effectExtent l="0" t="0" r="0" b="0"/>
          <wp:wrapNone/>
          <wp:docPr id="12" name="Picture 12" descr="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gline"/>
                  <pic:cNvPicPr>
                    <a:picLocks noChangeAspect="1" noChangeArrowheads="1"/>
                  </pic:cNvPicPr>
                </pic:nvPicPr>
                <pic:blipFill>
                  <a:blip r:embed="rId1"/>
                  <a:srcRect/>
                  <a:stretch>
                    <a:fillRect/>
                  </a:stretch>
                </pic:blipFill>
                <pic:spPr bwMode="auto">
                  <a:xfrm>
                    <a:off x="0" y="0"/>
                    <a:ext cx="2597785" cy="309245"/>
                  </a:xfrm>
                  <a:prstGeom prst="rect">
                    <a:avLst/>
                  </a:prstGeom>
                  <a:noFill/>
                  <a:ln w="9525">
                    <a:noFill/>
                    <a:miter lim="800000"/>
                    <a:headEnd/>
                    <a:tailEnd/>
                  </a:ln>
                </pic:spPr>
              </pic:pic>
            </a:graphicData>
          </a:graphic>
        </wp:anchor>
      </w:drawing>
    </w:r>
    <w:r>
      <w:rPr>
        <w:noProof/>
      </w:rPr>
      <mc:AlternateContent>
        <mc:Choice Requires="wps">
          <w:drawing>
            <wp:anchor distT="4294967295" distB="4294967295" distL="114300" distR="114300" simplePos="0" relativeHeight="251662336" behindDoc="0" locked="0" layoutInCell="1" allowOverlap="1" wp14:anchorId="10B78099" wp14:editId="67CE881E">
              <wp:simplePos x="0" y="0"/>
              <wp:positionH relativeFrom="column">
                <wp:posOffset>15875</wp:posOffset>
              </wp:positionH>
              <wp:positionV relativeFrom="paragraph">
                <wp:posOffset>-60326</wp:posOffset>
              </wp:positionV>
              <wp:extent cx="5935980" cy="0"/>
              <wp:effectExtent l="0" t="0" r="3302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5980" cy="0"/>
                      </a:xfrm>
                      <a:prstGeom prst="line">
                        <a:avLst/>
                      </a:prstGeom>
                      <a:ln w="19050"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76FF007" id="Straight Connector 2"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25pt,-4.75pt" to="468.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kq0QEAAO8DAAAOAAAAZHJzL2Uyb0RvYy54bWysU9uO0zAUfEfiHyy/U6dFRduo6T50BS8r&#10;qCh8gNexE2t907Fp0r/n2GnCVQghXqzY58x4Znyyvx+tIRcJUXvX0PWqokQ64VvtuoZ+/vT21R0l&#10;MXHXcuOdbOhVRnp/ePliP4RabnzvTSuBIImL9RAa2qcUasai6KXlceWDdFhUHixPuIWOtcAHZLeG&#10;barqDRs8tAG8kDHi6cNUpIfCr5QU6YNSUSZiGoraUlmhrE95ZYc9rzvgodfiJoP/gwrLtcNLF6oH&#10;njj5AvoXKqsF+OhVWglvmVdKC1k8oJt19ZObc8+DLF4wnBiWmOL/oxXvLycgum3ohhLHLT7ROQHX&#10;XZ/I0TuHAXogm5zTEGKN7Ud3guxUjO4cHr14jlhjPxTzJoapbVRgcztaJWPJ/brkLsdEBB5ud6+3&#10;uzt8HjHXGK9nYICY3klvSf5oqNEuR8JrfnmMKV/N67klHxtHBhzEXbXNfDags+i6rL9onGQVgelq&#10;5IT4KBVGgELWhbkMnzwaIBeOY9M+rws8c2NnhihtzAKq/gy69WaYLAP5t8Clu9zoXVqAVjsPv7s1&#10;jbNUNfXPriev2faTb68nmOPAqSoJ3v6APLbf7wv82396+AoAAP//AwBQSwMEFAAGAAgAAAAhAFCf&#10;+NfdAAAADAEAAA8AAABkcnMvZG93bnJldi54bWxMT0tPwzAMviPxHyIjcdtcVvFY13RCTL1wQKyA&#10;uGaNaSsap2qydvx7jDjAxZb92d8j355cryYaQ+dZw9UyAUVce9txo+H1pVzcgQrRsDW9Z9LwRQG2&#10;xflZbjLrZ97TVMVGCQmHzGhoYxwyxFC35ExY+oFYsA8/OhNlHBu0o5mF3PW4SpIbdKZjUWjNQA8t&#10;1Z/V0WnAxx1OlaeqfH6fn1J6w9Iian15cdptpNxvQEU6xb8P+Mkg/qEQYwd/ZBtUr2F1LYcaFmvp&#10;Aq/T2xTU4XeBRY7/QxTfAAAA//8DAFBLAQItABQABgAIAAAAIQC2gziS/gAAAOEBAAATAAAAAAAA&#10;AAAAAAAAAAAAAABbQ29udGVudF9UeXBlc10ueG1sUEsBAi0AFAAGAAgAAAAhADj9If/WAAAAlAEA&#10;AAsAAAAAAAAAAAAAAAAALwEAAF9yZWxzLy5yZWxzUEsBAi0AFAAGAAgAAAAhAHXCuSrRAQAA7wMA&#10;AA4AAAAAAAAAAAAAAAAALgIAAGRycy9lMm9Eb2MueG1sUEsBAi0AFAAGAAgAAAAhAFCf+NfdAAAA&#10;DAEAAA8AAAAAAAAAAAAAAAAAKwQAAGRycy9kb3ducmV2LnhtbFBLBQYAAAAABAAEAPMAAAA1BQAA&#10;AAA=&#10;" strokecolor="black [3040]" strokeweight="1.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EC212" w14:textId="77777777" w:rsidR="008D3C78" w:rsidRDefault="008D3C78" w:rsidP="003E35FF">
      <w:r>
        <w:separator/>
      </w:r>
    </w:p>
  </w:footnote>
  <w:footnote w:type="continuationSeparator" w:id="0">
    <w:p w14:paraId="42B2EFC5" w14:textId="77777777" w:rsidR="008D3C78" w:rsidRDefault="008D3C78" w:rsidP="003E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686F" w14:textId="766AA17D" w:rsidR="003F14F1" w:rsidRPr="00714AA3" w:rsidRDefault="003F14F1" w:rsidP="003E35FF">
    <w:pPr>
      <w:pStyle w:val="Header"/>
      <w:rPr>
        <w:rFonts w:ascii="Times New Roman" w:hAnsi="Times New Roman" w:cs="Times New Roman"/>
      </w:rPr>
    </w:pPr>
    <w:r w:rsidRPr="00714AA3">
      <w:rPr>
        <w:rFonts w:ascii="Times New Roman" w:hAnsi="Times New Roman" w:cs="Times New Roman"/>
        <w:noProof/>
      </w:rPr>
      <w:drawing>
        <wp:anchor distT="0" distB="0" distL="114300" distR="114300" simplePos="0" relativeHeight="251659264" behindDoc="1" locked="0" layoutInCell="1" allowOverlap="1" wp14:anchorId="26782F68" wp14:editId="6BBF5F1A">
          <wp:simplePos x="0" y="0"/>
          <wp:positionH relativeFrom="column">
            <wp:posOffset>3086735</wp:posOffset>
          </wp:positionH>
          <wp:positionV relativeFrom="paragraph">
            <wp:posOffset>-26670</wp:posOffset>
          </wp:positionV>
          <wp:extent cx="2857500" cy="647700"/>
          <wp:effectExtent l="0" t="0" r="12700" b="12700"/>
          <wp:wrapNone/>
          <wp:docPr id="6" name="Picture 6" descr="Acc_notag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c_notag2(rgb)"/>
                  <pic:cNvPicPr>
                    <a:picLocks noChangeAspect="1" noChangeArrowheads="1"/>
                  </pic:cNvPicPr>
                </pic:nvPicPr>
                <pic:blipFill>
                  <a:blip r:embed="rId1"/>
                  <a:srcRect/>
                  <a:stretch>
                    <a:fillRect/>
                  </a:stretch>
                </pic:blipFill>
                <pic:spPr bwMode="auto">
                  <a:xfrm>
                    <a:off x="0" y="0"/>
                    <a:ext cx="2857500" cy="647700"/>
                  </a:xfrm>
                  <a:prstGeom prst="rect">
                    <a:avLst/>
                  </a:prstGeom>
                  <a:noFill/>
                  <a:ln w="9525">
                    <a:noFill/>
                    <a:miter lim="800000"/>
                    <a:headEnd/>
                    <a:tailEnd/>
                  </a:ln>
                </pic:spPr>
              </pic:pic>
            </a:graphicData>
          </a:graphic>
        </wp:anchor>
      </w:drawing>
    </w:r>
    <w:r w:rsidR="003D435D">
      <w:rPr>
        <w:rFonts w:ascii="Times New Roman" w:hAnsi="Times New Roman" w:cs="Times New Roman"/>
        <w:noProof/>
      </w:rPr>
      <w:t>20</w:t>
    </w:r>
    <w:r w:rsidR="00286E35">
      <w:rPr>
        <w:rFonts w:ascii="Times New Roman" w:hAnsi="Times New Roman" w:cs="Times New Roman"/>
        <w:noProof/>
      </w:rPr>
      <w:t>20</w:t>
    </w:r>
    <w:r>
      <w:rPr>
        <w:rFonts w:ascii="Times New Roman" w:hAnsi="Times New Roman" w:cs="Times New Roman"/>
        <w:noProof/>
      </w:rPr>
      <w:t xml:space="preserve"> ACC</w:t>
    </w:r>
    <w:r w:rsidRPr="00714AA3">
      <w:rPr>
        <w:rFonts w:ascii="Times New Roman" w:hAnsi="Times New Roman" w:cs="Times New Roman"/>
      </w:rPr>
      <w:t xml:space="preserve"> Annual Meeting</w:t>
    </w:r>
  </w:p>
  <w:p w14:paraId="38DC6F9F" w14:textId="4C0495A4" w:rsidR="003F14F1" w:rsidRPr="00714AA3" w:rsidRDefault="003D435D" w:rsidP="003E35FF">
    <w:pPr>
      <w:pStyle w:val="Header"/>
      <w:rPr>
        <w:rFonts w:ascii="Times New Roman" w:hAnsi="Times New Roman" w:cs="Times New Roman"/>
      </w:rPr>
    </w:pPr>
    <w:r>
      <w:rPr>
        <w:rFonts w:ascii="Times New Roman" w:hAnsi="Times New Roman" w:cs="Times New Roman"/>
      </w:rPr>
      <w:t xml:space="preserve">October </w:t>
    </w:r>
    <w:r w:rsidR="00286E35">
      <w:rPr>
        <w:rFonts w:ascii="Times New Roman" w:hAnsi="Times New Roman" w:cs="Times New Roman"/>
      </w:rPr>
      <w:t>13-16</w:t>
    </w:r>
    <w:r>
      <w:rPr>
        <w:rFonts w:ascii="Times New Roman" w:hAnsi="Times New Roman" w:cs="Times New Roman"/>
      </w:rPr>
      <w:t>, 2019</w:t>
    </w:r>
  </w:p>
  <w:p w14:paraId="7BB305FE" w14:textId="788DC1F9" w:rsidR="003F14F1" w:rsidRPr="00714AA3" w:rsidRDefault="003D435D" w:rsidP="003E35FF">
    <w:pPr>
      <w:pStyle w:val="Header"/>
      <w:rPr>
        <w:rFonts w:ascii="Times New Roman" w:hAnsi="Times New Roman" w:cs="Times New Roman"/>
      </w:rPr>
    </w:pPr>
    <w:r>
      <w:rPr>
        <w:rFonts w:ascii="Times New Roman" w:hAnsi="Times New Roman" w:cs="Times New Roman"/>
      </w:rPr>
      <w:t>Ph</w:t>
    </w:r>
    <w:r w:rsidR="00286E35">
      <w:rPr>
        <w:rFonts w:ascii="Times New Roman" w:hAnsi="Times New Roman" w:cs="Times New Roman"/>
      </w:rPr>
      <w:t xml:space="preserve">iladelphia </w:t>
    </w:r>
    <w:r w:rsidR="003F14F1">
      <w:rPr>
        <w:rFonts w:ascii="Times New Roman" w:hAnsi="Times New Roman" w:cs="Times New Roman"/>
      </w:rPr>
      <w:t>Convention Center</w:t>
    </w:r>
  </w:p>
  <w:p w14:paraId="1DF9DC4F" w14:textId="196F4983" w:rsidR="003F14F1" w:rsidRDefault="00286E35" w:rsidP="003E35FF">
    <w:pPr>
      <w:pStyle w:val="Header"/>
      <w:pBdr>
        <w:bottom w:val="single" w:sz="12" w:space="1" w:color="auto"/>
      </w:pBdr>
      <w:rPr>
        <w:rFonts w:ascii="Times New Roman" w:hAnsi="Times New Roman" w:cs="Times New Roman"/>
      </w:rPr>
    </w:pPr>
    <w:r>
      <w:rPr>
        <w:rFonts w:ascii="Times New Roman" w:hAnsi="Times New Roman" w:cs="Times New Roman"/>
      </w:rPr>
      <w:t>Philadelphia, PA</w:t>
    </w:r>
  </w:p>
  <w:p w14:paraId="15858012" w14:textId="77777777" w:rsidR="003F14F1" w:rsidRDefault="003F1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1F02"/>
    <w:multiLevelType w:val="hybridMultilevel"/>
    <w:tmpl w:val="B352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909A3"/>
    <w:multiLevelType w:val="hybridMultilevel"/>
    <w:tmpl w:val="C4E61E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B1818"/>
    <w:multiLevelType w:val="hybridMultilevel"/>
    <w:tmpl w:val="D580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F06FA"/>
    <w:multiLevelType w:val="hybridMultilevel"/>
    <w:tmpl w:val="C4325F22"/>
    <w:lvl w:ilvl="0" w:tplc="0409000B">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43746F"/>
    <w:multiLevelType w:val="multilevel"/>
    <w:tmpl w:val="17EE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1B5FD5"/>
    <w:multiLevelType w:val="hybridMultilevel"/>
    <w:tmpl w:val="7CFC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B776C"/>
    <w:multiLevelType w:val="hybridMultilevel"/>
    <w:tmpl w:val="7CF67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0C17FE"/>
    <w:multiLevelType w:val="hybridMultilevel"/>
    <w:tmpl w:val="40B4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20873"/>
    <w:multiLevelType w:val="hybridMultilevel"/>
    <w:tmpl w:val="B83ECDD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6B7989"/>
    <w:multiLevelType w:val="hybridMultilevel"/>
    <w:tmpl w:val="B83ECDD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5749D5"/>
    <w:multiLevelType w:val="hybridMultilevel"/>
    <w:tmpl w:val="491C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1588B"/>
    <w:multiLevelType w:val="hybridMultilevel"/>
    <w:tmpl w:val="E59E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11"/>
  </w:num>
  <w:num w:numId="5">
    <w:abstractNumId w:val="10"/>
  </w:num>
  <w:num w:numId="6">
    <w:abstractNumId w:val="3"/>
  </w:num>
  <w:num w:numId="7">
    <w:abstractNumId w:val="7"/>
  </w:num>
  <w:num w:numId="8">
    <w:abstractNumId w:val="5"/>
  </w:num>
  <w:num w:numId="9">
    <w:abstractNumId w:val="8"/>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4D"/>
    <w:rsid w:val="000136B0"/>
    <w:rsid w:val="00014434"/>
    <w:rsid w:val="000B114A"/>
    <w:rsid w:val="00107195"/>
    <w:rsid w:val="00121903"/>
    <w:rsid w:val="00124A6D"/>
    <w:rsid w:val="0012660F"/>
    <w:rsid w:val="0016514D"/>
    <w:rsid w:val="0018549C"/>
    <w:rsid w:val="001D3C49"/>
    <w:rsid w:val="001E30F6"/>
    <w:rsid w:val="0025545E"/>
    <w:rsid w:val="00270D38"/>
    <w:rsid w:val="00272366"/>
    <w:rsid w:val="00286E35"/>
    <w:rsid w:val="002B729E"/>
    <w:rsid w:val="002D47D8"/>
    <w:rsid w:val="002F05E0"/>
    <w:rsid w:val="00324F3A"/>
    <w:rsid w:val="00350686"/>
    <w:rsid w:val="003617B5"/>
    <w:rsid w:val="00376D9D"/>
    <w:rsid w:val="003820BD"/>
    <w:rsid w:val="003B0F73"/>
    <w:rsid w:val="003D435D"/>
    <w:rsid w:val="003E35FF"/>
    <w:rsid w:val="003E567A"/>
    <w:rsid w:val="003F14F1"/>
    <w:rsid w:val="003F7838"/>
    <w:rsid w:val="0041539B"/>
    <w:rsid w:val="004F0A71"/>
    <w:rsid w:val="005009EA"/>
    <w:rsid w:val="0051560E"/>
    <w:rsid w:val="005839FE"/>
    <w:rsid w:val="005A7B97"/>
    <w:rsid w:val="005B4042"/>
    <w:rsid w:val="005D37AA"/>
    <w:rsid w:val="005D4892"/>
    <w:rsid w:val="005E13EA"/>
    <w:rsid w:val="005E612D"/>
    <w:rsid w:val="005E7E2F"/>
    <w:rsid w:val="0061763F"/>
    <w:rsid w:val="00626BCE"/>
    <w:rsid w:val="00626EFB"/>
    <w:rsid w:val="00643C9F"/>
    <w:rsid w:val="00661740"/>
    <w:rsid w:val="00692113"/>
    <w:rsid w:val="00697DD4"/>
    <w:rsid w:val="006B72F8"/>
    <w:rsid w:val="006C7144"/>
    <w:rsid w:val="006F45F5"/>
    <w:rsid w:val="007F1CC4"/>
    <w:rsid w:val="00880914"/>
    <w:rsid w:val="00886BC4"/>
    <w:rsid w:val="008B3439"/>
    <w:rsid w:val="008B623F"/>
    <w:rsid w:val="008C4DB4"/>
    <w:rsid w:val="008D3C78"/>
    <w:rsid w:val="008E655B"/>
    <w:rsid w:val="008F2E8C"/>
    <w:rsid w:val="00934771"/>
    <w:rsid w:val="009D50BE"/>
    <w:rsid w:val="009D6F5E"/>
    <w:rsid w:val="00A278B6"/>
    <w:rsid w:val="00A57E22"/>
    <w:rsid w:val="00A944F9"/>
    <w:rsid w:val="00AA5D09"/>
    <w:rsid w:val="00AB1910"/>
    <w:rsid w:val="00AB1ECA"/>
    <w:rsid w:val="00B05E6A"/>
    <w:rsid w:val="00B1165B"/>
    <w:rsid w:val="00B2116F"/>
    <w:rsid w:val="00B95613"/>
    <w:rsid w:val="00BB20FD"/>
    <w:rsid w:val="00BC5C12"/>
    <w:rsid w:val="00BE3AA8"/>
    <w:rsid w:val="00C339E5"/>
    <w:rsid w:val="00C44D7B"/>
    <w:rsid w:val="00CE24FE"/>
    <w:rsid w:val="00DA5B73"/>
    <w:rsid w:val="00DB73DF"/>
    <w:rsid w:val="00E2582F"/>
    <w:rsid w:val="00E4791E"/>
    <w:rsid w:val="00E672D1"/>
    <w:rsid w:val="00E73DA3"/>
    <w:rsid w:val="00F37D41"/>
    <w:rsid w:val="00F733D9"/>
    <w:rsid w:val="00F869A5"/>
    <w:rsid w:val="00F90A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4EC48D"/>
  <w15:docId w15:val="{40D01B61-39B8-E141-8304-A9EAC248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35F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39B"/>
    <w:rPr>
      <w:rFonts w:ascii="Lucida Grande" w:hAnsi="Lucida Grande" w:cs="Lucida Grande"/>
      <w:sz w:val="18"/>
      <w:szCs w:val="18"/>
    </w:rPr>
  </w:style>
  <w:style w:type="paragraph" w:styleId="Header">
    <w:name w:val="header"/>
    <w:basedOn w:val="Normal"/>
    <w:link w:val="HeaderChar"/>
    <w:unhideWhenUsed/>
    <w:rsid w:val="003E35FF"/>
    <w:pPr>
      <w:tabs>
        <w:tab w:val="center" w:pos="4320"/>
        <w:tab w:val="right" w:pos="8640"/>
      </w:tabs>
    </w:pPr>
  </w:style>
  <w:style w:type="character" w:customStyle="1" w:styleId="HeaderChar">
    <w:name w:val="Header Char"/>
    <w:basedOn w:val="DefaultParagraphFont"/>
    <w:link w:val="Header"/>
    <w:uiPriority w:val="99"/>
    <w:rsid w:val="003E35FF"/>
  </w:style>
  <w:style w:type="paragraph" w:styleId="Footer">
    <w:name w:val="footer"/>
    <w:basedOn w:val="Normal"/>
    <w:link w:val="FooterChar"/>
    <w:uiPriority w:val="99"/>
    <w:unhideWhenUsed/>
    <w:rsid w:val="003E35FF"/>
    <w:pPr>
      <w:tabs>
        <w:tab w:val="center" w:pos="4320"/>
        <w:tab w:val="right" w:pos="8640"/>
      </w:tabs>
    </w:pPr>
  </w:style>
  <w:style w:type="character" w:customStyle="1" w:styleId="FooterChar">
    <w:name w:val="Footer Char"/>
    <w:basedOn w:val="DefaultParagraphFont"/>
    <w:link w:val="Footer"/>
    <w:uiPriority w:val="99"/>
    <w:rsid w:val="003E35FF"/>
  </w:style>
  <w:style w:type="paragraph" w:styleId="ListParagraph">
    <w:name w:val="List Paragraph"/>
    <w:basedOn w:val="Normal"/>
    <w:uiPriority w:val="34"/>
    <w:qFormat/>
    <w:rsid w:val="003E35FF"/>
    <w:pPr>
      <w:ind w:left="720"/>
      <w:contextualSpacing/>
    </w:pPr>
  </w:style>
  <w:style w:type="character" w:styleId="Hyperlink">
    <w:name w:val="Hyperlink"/>
    <w:basedOn w:val="DefaultParagraphFont"/>
    <w:uiPriority w:val="99"/>
    <w:unhideWhenUsed/>
    <w:rsid w:val="003E35FF"/>
    <w:rPr>
      <w:color w:val="0000FF" w:themeColor="hyperlink"/>
      <w:u w:val="single"/>
    </w:rPr>
  </w:style>
  <w:style w:type="table" w:styleId="TableGrid">
    <w:name w:val="Table Grid"/>
    <w:basedOn w:val="TableNormal"/>
    <w:uiPriority w:val="59"/>
    <w:rsid w:val="003E35F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3E35FF"/>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121903"/>
    <w:rPr>
      <w:color w:val="800080" w:themeColor="followedHyperlink"/>
      <w:u w:val="single"/>
    </w:rPr>
  </w:style>
  <w:style w:type="character" w:styleId="PageNumber">
    <w:name w:val="page number"/>
    <w:basedOn w:val="DefaultParagraphFont"/>
    <w:uiPriority w:val="99"/>
    <w:semiHidden/>
    <w:unhideWhenUsed/>
    <w:rsid w:val="003820BD"/>
  </w:style>
  <w:style w:type="character" w:styleId="CommentReference">
    <w:name w:val="annotation reference"/>
    <w:basedOn w:val="DefaultParagraphFont"/>
    <w:uiPriority w:val="99"/>
    <w:semiHidden/>
    <w:unhideWhenUsed/>
    <w:rsid w:val="006C7144"/>
    <w:rPr>
      <w:sz w:val="16"/>
      <w:szCs w:val="16"/>
    </w:rPr>
  </w:style>
  <w:style w:type="paragraph" w:styleId="CommentText">
    <w:name w:val="annotation text"/>
    <w:basedOn w:val="Normal"/>
    <w:link w:val="CommentTextChar"/>
    <w:uiPriority w:val="99"/>
    <w:semiHidden/>
    <w:unhideWhenUsed/>
    <w:rsid w:val="006C7144"/>
    <w:rPr>
      <w:sz w:val="20"/>
      <w:szCs w:val="20"/>
    </w:rPr>
  </w:style>
  <w:style w:type="character" w:customStyle="1" w:styleId="CommentTextChar">
    <w:name w:val="Comment Text Char"/>
    <w:basedOn w:val="DefaultParagraphFont"/>
    <w:link w:val="CommentText"/>
    <w:uiPriority w:val="99"/>
    <w:semiHidden/>
    <w:rsid w:val="006C714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C7144"/>
    <w:rPr>
      <w:b/>
      <w:bCs/>
    </w:rPr>
  </w:style>
  <w:style w:type="character" w:customStyle="1" w:styleId="CommentSubjectChar">
    <w:name w:val="Comment Subject Char"/>
    <w:basedOn w:val="CommentTextChar"/>
    <w:link w:val="CommentSubject"/>
    <w:uiPriority w:val="99"/>
    <w:semiHidden/>
    <w:rsid w:val="006C7144"/>
    <w:rPr>
      <w:rFonts w:eastAsiaTheme="minorHAnsi"/>
      <w:b/>
      <w:bCs/>
      <w:sz w:val="20"/>
      <w:szCs w:val="20"/>
    </w:rPr>
  </w:style>
  <w:style w:type="character" w:styleId="UnresolvedMention">
    <w:name w:val="Unresolved Mention"/>
    <w:basedOn w:val="DefaultParagraphFont"/>
    <w:uiPriority w:val="99"/>
    <w:semiHidden/>
    <w:unhideWhenUsed/>
    <w:rsid w:val="00A944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21789">
      <w:bodyDiv w:val="1"/>
      <w:marLeft w:val="0"/>
      <w:marRight w:val="0"/>
      <w:marTop w:val="0"/>
      <w:marBottom w:val="0"/>
      <w:divBdr>
        <w:top w:val="none" w:sz="0" w:space="0" w:color="auto"/>
        <w:left w:val="none" w:sz="0" w:space="0" w:color="auto"/>
        <w:bottom w:val="none" w:sz="0" w:space="0" w:color="auto"/>
        <w:right w:val="none" w:sz="0" w:space="0" w:color="auto"/>
      </w:divBdr>
    </w:div>
    <w:div w:id="1919099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bdel-kader@acc.com" TargetMode="External"/><Relationship Id="rId3" Type="http://schemas.openxmlformats.org/officeDocument/2006/relationships/settings" Target="settings.xml"/><Relationship Id="rId7" Type="http://schemas.openxmlformats.org/officeDocument/2006/relationships/hyperlink" Target="http://www.acc.com/committees" TargetMode="External"/><Relationship Id="rId12" Type="http://schemas.openxmlformats.org/officeDocument/2006/relationships/hyperlink" Target="mailto:abdel-kader@ac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acc.com/sponso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okolski@acc.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Okolski</dc:creator>
  <cp:lastModifiedBy>Lotus Chen</cp:lastModifiedBy>
  <cp:revision>20</cp:revision>
  <cp:lastPrinted>2018-10-29T20:45:00Z</cp:lastPrinted>
  <dcterms:created xsi:type="dcterms:W3CDTF">2018-10-02T15:49:00Z</dcterms:created>
  <dcterms:modified xsi:type="dcterms:W3CDTF">2019-11-06T14:21:00Z</dcterms:modified>
</cp:coreProperties>
</file>