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B387A" w14:textId="1B8F919F" w:rsidR="003E35FF" w:rsidRDefault="00220FD4" w:rsidP="003E35FF">
      <w:r>
        <w:softHyphen/>
      </w:r>
    </w:p>
    <w:p w14:paraId="43A25D9D" w14:textId="77777777" w:rsidR="003E35FF" w:rsidRDefault="003E35FF" w:rsidP="003E35FF"/>
    <w:p w14:paraId="46EE19D7" w14:textId="77777777" w:rsidR="003E35FF" w:rsidRDefault="003E35FF" w:rsidP="003E35FF"/>
    <w:p w14:paraId="37622F30" w14:textId="77777777" w:rsidR="003E35FF" w:rsidRDefault="003E35FF" w:rsidP="003E35FF"/>
    <w:p w14:paraId="4CB9155C" w14:textId="77777777" w:rsidR="003E35FF" w:rsidRDefault="003E35FF" w:rsidP="003E35FF"/>
    <w:p w14:paraId="73754ADA" w14:textId="77777777" w:rsidR="003E35FF" w:rsidRDefault="003E35FF" w:rsidP="003E35FF"/>
    <w:p w14:paraId="75C584A1" w14:textId="77777777" w:rsidR="003E35FF" w:rsidRDefault="003E35FF" w:rsidP="003E35FF"/>
    <w:p w14:paraId="357E0302" w14:textId="77777777" w:rsidR="003E35FF" w:rsidRDefault="003E35FF" w:rsidP="003E35FF"/>
    <w:p w14:paraId="3E463A92" w14:textId="77777777" w:rsidR="00AA5D09" w:rsidRDefault="00AA5D09" w:rsidP="003E35FF">
      <w:pPr>
        <w:pStyle w:val="Header"/>
        <w:jc w:val="center"/>
        <w:rPr>
          <w:rFonts w:ascii="Times New Roman" w:hAnsi="Times New Roman" w:cs="Times New Roman"/>
          <w:b/>
          <w:sz w:val="40"/>
          <w:szCs w:val="40"/>
        </w:rPr>
      </w:pPr>
    </w:p>
    <w:p w14:paraId="2741BA86" w14:textId="77777777" w:rsidR="00AA5D09" w:rsidRDefault="00AA5D09" w:rsidP="003E35FF">
      <w:pPr>
        <w:pStyle w:val="Header"/>
        <w:jc w:val="center"/>
        <w:rPr>
          <w:rFonts w:ascii="Times New Roman" w:hAnsi="Times New Roman" w:cs="Times New Roman"/>
          <w:b/>
          <w:sz w:val="40"/>
          <w:szCs w:val="40"/>
        </w:rPr>
      </w:pPr>
    </w:p>
    <w:p w14:paraId="1F9D6519" w14:textId="77777777" w:rsidR="00AA5D09" w:rsidRDefault="00AA5D09" w:rsidP="003E35FF">
      <w:pPr>
        <w:pStyle w:val="Header"/>
        <w:jc w:val="center"/>
        <w:rPr>
          <w:rFonts w:ascii="Times New Roman" w:hAnsi="Times New Roman" w:cs="Times New Roman"/>
          <w:b/>
          <w:sz w:val="40"/>
          <w:szCs w:val="40"/>
        </w:rPr>
      </w:pPr>
    </w:p>
    <w:p w14:paraId="743C2F52" w14:textId="4DB431FD" w:rsidR="003E35FF" w:rsidRPr="00714AA3" w:rsidRDefault="00BE0ABC" w:rsidP="003E35FF">
      <w:pPr>
        <w:pStyle w:val="Header"/>
        <w:jc w:val="center"/>
        <w:rPr>
          <w:rFonts w:ascii="Times New Roman" w:hAnsi="Times New Roman" w:cs="Times New Roman"/>
          <w:b/>
          <w:sz w:val="40"/>
          <w:szCs w:val="40"/>
        </w:rPr>
      </w:pPr>
      <w:r w:rsidRPr="00714AA3">
        <w:rPr>
          <w:rFonts w:ascii="Times New Roman" w:hAnsi="Times New Roman" w:cs="Times New Roman"/>
          <w:b/>
          <w:sz w:val="40"/>
          <w:szCs w:val="40"/>
        </w:rPr>
        <w:t>20</w:t>
      </w:r>
      <w:r w:rsidR="00AE7D1A">
        <w:rPr>
          <w:rFonts w:ascii="Times New Roman" w:hAnsi="Times New Roman" w:cs="Times New Roman"/>
          <w:b/>
          <w:sz w:val="40"/>
          <w:szCs w:val="40"/>
        </w:rPr>
        <w:t>20</w:t>
      </w:r>
      <w:r w:rsidRPr="00714AA3">
        <w:rPr>
          <w:rFonts w:ascii="Times New Roman" w:hAnsi="Times New Roman" w:cs="Times New Roman"/>
          <w:b/>
          <w:sz w:val="40"/>
          <w:szCs w:val="40"/>
        </w:rPr>
        <w:t xml:space="preserve"> </w:t>
      </w:r>
      <w:r w:rsidR="0071779A">
        <w:rPr>
          <w:rFonts w:ascii="Times New Roman" w:hAnsi="Times New Roman" w:cs="Times New Roman"/>
          <w:b/>
          <w:sz w:val="40"/>
          <w:szCs w:val="40"/>
        </w:rPr>
        <w:t xml:space="preserve">ACC </w:t>
      </w:r>
      <w:r w:rsidR="003E35FF" w:rsidRPr="00714AA3">
        <w:rPr>
          <w:rFonts w:ascii="Times New Roman" w:hAnsi="Times New Roman" w:cs="Times New Roman"/>
          <w:b/>
          <w:sz w:val="40"/>
          <w:szCs w:val="40"/>
        </w:rPr>
        <w:t>Annual Meeting</w:t>
      </w:r>
    </w:p>
    <w:p w14:paraId="43F04251" w14:textId="77777777" w:rsidR="003E35FF" w:rsidRPr="00714AA3" w:rsidRDefault="003E35FF" w:rsidP="003E35FF">
      <w:pPr>
        <w:pStyle w:val="Header"/>
        <w:jc w:val="center"/>
        <w:rPr>
          <w:rFonts w:ascii="Times New Roman" w:hAnsi="Times New Roman" w:cs="Times New Roman"/>
          <w:b/>
          <w:sz w:val="40"/>
          <w:szCs w:val="40"/>
        </w:rPr>
      </w:pPr>
    </w:p>
    <w:p w14:paraId="732CFC0F" w14:textId="77777777" w:rsidR="003E35FF" w:rsidRPr="00714AA3" w:rsidRDefault="003E35FF" w:rsidP="003E35FF">
      <w:pPr>
        <w:pStyle w:val="Header"/>
        <w:jc w:val="center"/>
        <w:rPr>
          <w:rFonts w:ascii="Times New Roman" w:hAnsi="Times New Roman" w:cs="Times New Roman"/>
          <w:b/>
          <w:sz w:val="40"/>
          <w:szCs w:val="40"/>
        </w:rPr>
      </w:pPr>
      <w:r w:rsidRPr="00714AA3">
        <w:rPr>
          <w:rFonts w:ascii="Times New Roman" w:hAnsi="Times New Roman" w:cs="Times New Roman"/>
          <w:b/>
          <w:sz w:val="40"/>
          <w:szCs w:val="40"/>
        </w:rPr>
        <w:t>Call for Programs Guidelines</w:t>
      </w:r>
    </w:p>
    <w:p w14:paraId="1FCEB51A" w14:textId="77777777" w:rsidR="003E35FF" w:rsidRPr="00714AA3" w:rsidRDefault="003E35FF" w:rsidP="003E35FF">
      <w:pPr>
        <w:pStyle w:val="Header"/>
        <w:jc w:val="center"/>
        <w:rPr>
          <w:rFonts w:ascii="Times New Roman" w:hAnsi="Times New Roman" w:cs="Times New Roman"/>
          <w:b/>
          <w:sz w:val="40"/>
          <w:szCs w:val="40"/>
        </w:rPr>
      </w:pPr>
    </w:p>
    <w:p w14:paraId="58065E6A" w14:textId="7E205A0F" w:rsidR="003E35FF" w:rsidRDefault="003E149F" w:rsidP="003E35FF">
      <w:pPr>
        <w:jc w:val="center"/>
        <w:rPr>
          <w:rFonts w:ascii="Times New Roman" w:hAnsi="Times New Roman" w:cs="Times New Roman"/>
          <w:b/>
          <w:sz w:val="40"/>
          <w:szCs w:val="40"/>
        </w:rPr>
      </w:pPr>
      <w:r>
        <w:rPr>
          <w:rFonts w:ascii="Times New Roman" w:hAnsi="Times New Roman" w:cs="Times New Roman"/>
          <w:b/>
          <w:sz w:val="40"/>
          <w:szCs w:val="40"/>
        </w:rPr>
        <w:t>NETWORK</w:t>
      </w:r>
    </w:p>
    <w:p w14:paraId="0760FCA7" w14:textId="77777777" w:rsidR="003E35FF" w:rsidRDefault="003E35FF" w:rsidP="003E35FF">
      <w:pPr>
        <w:jc w:val="center"/>
        <w:rPr>
          <w:rFonts w:ascii="Times New Roman" w:hAnsi="Times New Roman" w:cs="Times New Roman"/>
          <w:b/>
          <w:sz w:val="40"/>
          <w:szCs w:val="40"/>
        </w:rPr>
      </w:pPr>
    </w:p>
    <w:p w14:paraId="2EC9349D" w14:textId="77777777" w:rsidR="003E35FF" w:rsidRDefault="003E35FF" w:rsidP="003E35FF">
      <w:pPr>
        <w:jc w:val="center"/>
        <w:rPr>
          <w:rFonts w:ascii="Times New Roman" w:hAnsi="Times New Roman" w:cs="Times New Roman"/>
          <w:b/>
          <w:sz w:val="40"/>
          <w:szCs w:val="40"/>
        </w:rPr>
      </w:pPr>
    </w:p>
    <w:p w14:paraId="77F4295F" w14:textId="3FD66B01" w:rsidR="003E35FF" w:rsidRDefault="003E35FF" w:rsidP="003E35FF">
      <w:pPr>
        <w:rPr>
          <w:rFonts w:ascii="Times New Roman" w:hAnsi="Times New Roman" w:cs="Times New Roman"/>
        </w:rPr>
      </w:pPr>
      <w:r w:rsidRPr="00714AA3">
        <w:rPr>
          <w:rFonts w:ascii="Times New Roman" w:hAnsi="Times New Roman" w:cs="Times New Roman"/>
        </w:rPr>
        <w:t>Every ye</w:t>
      </w:r>
      <w:r w:rsidR="00613CBE">
        <w:rPr>
          <w:rFonts w:ascii="Times New Roman" w:hAnsi="Times New Roman" w:cs="Times New Roman"/>
        </w:rPr>
        <w:t xml:space="preserve">ar, ACC offers its </w:t>
      </w:r>
      <w:r w:rsidR="003E149F">
        <w:rPr>
          <w:rFonts w:ascii="Times New Roman" w:hAnsi="Times New Roman" w:cs="Times New Roman"/>
        </w:rPr>
        <w:t>networks</w:t>
      </w:r>
      <w:r w:rsidR="00613CBE">
        <w:rPr>
          <w:rFonts w:ascii="Times New Roman" w:hAnsi="Times New Roman" w:cs="Times New Roman"/>
        </w:rPr>
        <w:t xml:space="preserve"> the opportunity </w:t>
      </w:r>
      <w:r w:rsidRPr="00714AA3">
        <w:rPr>
          <w:rFonts w:ascii="Times New Roman" w:hAnsi="Times New Roman" w:cs="Times New Roman"/>
        </w:rPr>
        <w:t xml:space="preserve">to submit program ideas for the </w:t>
      </w:r>
      <w:r w:rsidR="00C50D7B">
        <w:rPr>
          <w:rFonts w:ascii="Times New Roman" w:hAnsi="Times New Roman" w:cs="Times New Roman"/>
        </w:rPr>
        <w:t xml:space="preserve">ACC </w:t>
      </w:r>
      <w:r w:rsidRPr="00714AA3">
        <w:rPr>
          <w:rFonts w:ascii="Times New Roman" w:hAnsi="Times New Roman" w:cs="Times New Roman"/>
        </w:rPr>
        <w:t xml:space="preserve">Annual Meeting. </w:t>
      </w:r>
      <w:r w:rsidR="003E149F">
        <w:rPr>
          <w:rFonts w:ascii="Times New Roman" w:hAnsi="Times New Roman" w:cs="Times New Roman"/>
        </w:rPr>
        <w:t>Networks</w:t>
      </w:r>
      <w:r w:rsidRPr="00714AA3">
        <w:rPr>
          <w:rFonts w:ascii="Times New Roman" w:hAnsi="Times New Roman" w:cs="Times New Roman"/>
        </w:rPr>
        <w:t xml:space="preserve"> will be responsible for organizing their selected sessions at the Annual Meeting in </w:t>
      </w:r>
      <w:r w:rsidR="000B1C11">
        <w:rPr>
          <w:rFonts w:ascii="Times New Roman" w:hAnsi="Times New Roman" w:cs="Times New Roman"/>
        </w:rPr>
        <w:t>Ph</w:t>
      </w:r>
      <w:r w:rsidR="00AE7D1A">
        <w:rPr>
          <w:rFonts w:ascii="Times New Roman" w:hAnsi="Times New Roman" w:cs="Times New Roman"/>
        </w:rPr>
        <w:t>iladelphia</w:t>
      </w:r>
      <w:r w:rsidR="000B1C11">
        <w:rPr>
          <w:rFonts w:ascii="Times New Roman" w:hAnsi="Times New Roman" w:cs="Times New Roman"/>
        </w:rPr>
        <w:t xml:space="preserve">, </w:t>
      </w:r>
      <w:r w:rsidR="00AE7D1A">
        <w:rPr>
          <w:rFonts w:ascii="Times New Roman" w:hAnsi="Times New Roman" w:cs="Times New Roman"/>
        </w:rPr>
        <w:t>PA</w:t>
      </w:r>
      <w:r w:rsidRPr="00714AA3">
        <w:rPr>
          <w:rFonts w:ascii="Times New Roman" w:hAnsi="Times New Roman" w:cs="Times New Roman"/>
        </w:rPr>
        <w:t>, Oct</w:t>
      </w:r>
      <w:r w:rsidR="00797FFC">
        <w:rPr>
          <w:rFonts w:ascii="Times New Roman" w:hAnsi="Times New Roman" w:cs="Times New Roman"/>
        </w:rPr>
        <w:t xml:space="preserve">ober </w:t>
      </w:r>
      <w:r w:rsidR="00740D06">
        <w:rPr>
          <w:rFonts w:ascii="Times New Roman" w:hAnsi="Times New Roman" w:cs="Times New Roman"/>
        </w:rPr>
        <w:t>13-16</w:t>
      </w:r>
      <w:r w:rsidRPr="00714AA3">
        <w:rPr>
          <w:rFonts w:ascii="Times New Roman" w:hAnsi="Times New Roman" w:cs="Times New Roman"/>
        </w:rPr>
        <w:t xml:space="preserve">, </w:t>
      </w:r>
      <w:r>
        <w:rPr>
          <w:rFonts w:ascii="Times New Roman" w:hAnsi="Times New Roman" w:cs="Times New Roman"/>
        </w:rPr>
        <w:t>20</w:t>
      </w:r>
      <w:r w:rsidR="00AE7D1A">
        <w:rPr>
          <w:rFonts w:ascii="Times New Roman" w:hAnsi="Times New Roman" w:cs="Times New Roman"/>
        </w:rPr>
        <w:t>20</w:t>
      </w:r>
      <w:r>
        <w:rPr>
          <w:rFonts w:ascii="Times New Roman" w:hAnsi="Times New Roman" w:cs="Times New Roman"/>
        </w:rPr>
        <w:t>.</w:t>
      </w:r>
    </w:p>
    <w:p w14:paraId="4E54236F" w14:textId="77777777" w:rsidR="00235EEE" w:rsidRDefault="00235EEE" w:rsidP="00235EEE">
      <w:pPr>
        <w:rPr>
          <w:rFonts w:ascii="Times New Roman" w:hAnsi="Times New Roman" w:cs="Times New Roman"/>
        </w:rPr>
      </w:pPr>
    </w:p>
    <w:p w14:paraId="0CE04B12" w14:textId="77777777" w:rsidR="00235EEE" w:rsidRDefault="00235EEE" w:rsidP="00235EEE">
      <w:pPr>
        <w:rPr>
          <w:rFonts w:ascii="Times New Roman" w:hAnsi="Times New Roman" w:cs="Times New Roman"/>
        </w:rPr>
      </w:pPr>
    </w:p>
    <w:p w14:paraId="13AC9AAD" w14:textId="77777777" w:rsidR="00235EEE" w:rsidRDefault="00235EEE" w:rsidP="00235EEE">
      <w:pPr>
        <w:rPr>
          <w:rFonts w:ascii="Times New Roman" w:hAnsi="Times New Roman" w:cs="Times New Roman"/>
        </w:rPr>
      </w:pPr>
    </w:p>
    <w:p w14:paraId="5FB6ADF8" w14:textId="77777777" w:rsidR="00235EEE" w:rsidRDefault="00235EEE" w:rsidP="00235EEE">
      <w:pPr>
        <w:rPr>
          <w:rFonts w:ascii="Times New Roman" w:hAnsi="Times New Roman" w:cs="Times New Roman"/>
        </w:rPr>
      </w:pPr>
    </w:p>
    <w:p w14:paraId="7E3CFC19" w14:textId="77777777" w:rsidR="00235EEE" w:rsidRDefault="00235EEE" w:rsidP="00235EEE">
      <w:pPr>
        <w:rPr>
          <w:rFonts w:ascii="Times New Roman" w:hAnsi="Times New Roman" w:cs="Times New Roman"/>
        </w:rPr>
      </w:pPr>
    </w:p>
    <w:p w14:paraId="04A058B3" w14:textId="77777777" w:rsidR="00235EEE" w:rsidRDefault="00235EEE" w:rsidP="00235EEE">
      <w:pPr>
        <w:rPr>
          <w:rFonts w:ascii="Times New Roman" w:hAnsi="Times New Roman" w:cs="Times New Roman"/>
        </w:rPr>
      </w:pPr>
    </w:p>
    <w:p w14:paraId="16778A32" w14:textId="77777777" w:rsidR="00235EEE" w:rsidRDefault="00235EEE" w:rsidP="00235EEE">
      <w:pPr>
        <w:rPr>
          <w:rFonts w:ascii="Times New Roman" w:hAnsi="Times New Roman" w:cs="Times New Roman"/>
        </w:rPr>
      </w:pPr>
    </w:p>
    <w:p w14:paraId="02FD585D" w14:textId="77777777" w:rsidR="00235EEE" w:rsidRDefault="00235EEE" w:rsidP="00235EEE">
      <w:pPr>
        <w:rPr>
          <w:rFonts w:ascii="Times New Roman" w:hAnsi="Times New Roman" w:cs="Times New Roman"/>
        </w:rPr>
      </w:pPr>
    </w:p>
    <w:p w14:paraId="4C33A41A" w14:textId="77777777" w:rsidR="00235EEE" w:rsidRDefault="00235EEE" w:rsidP="00235EEE">
      <w:pPr>
        <w:rPr>
          <w:rFonts w:ascii="Times New Roman" w:hAnsi="Times New Roman" w:cs="Times New Roman"/>
        </w:rPr>
      </w:pPr>
    </w:p>
    <w:p w14:paraId="742B5BC0" w14:textId="77777777" w:rsidR="00235EEE" w:rsidRDefault="00235EEE" w:rsidP="00235EEE">
      <w:pPr>
        <w:rPr>
          <w:rFonts w:ascii="Times New Roman" w:hAnsi="Times New Roman" w:cs="Times New Roman"/>
        </w:rPr>
      </w:pPr>
    </w:p>
    <w:p w14:paraId="3E6BD195" w14:textId="77777777" w:rsidR="00235EEE" w:rsidRDefault="00235EEE" w:rsidP="00235EEE">
      <w:pPr>
        <w:rPr>
          <w:rFonts w:ascii="Times New Roman" w:hAnsi="Times New Roman" w:cs="Times New Roman"/>
        </w:rPr>
      </w:pPr>
    </w:p>
    <w:p w14:paraId="49540C48" w14:textId="77777777" w:rsidR="00235EEE" w:rsidRDefault="00235EEE" w:rsidP="00235EEE">
      <w:pPr>
        <w:rPr>
          <w:rFonts w:ascii="Times New Roman" w:hAnsi="Times New Roman" w:cs="Times New Roman"/>
        </w:rPr>
      </w:pPr>
    </w:p>
    <w:p w14:paraId="48A03FF7" w14:textId="77777777" w:rsidR="00D747CF" w:rsidRDefault="00D747CF" w:rsidP="00235EEE">
      <w:pPr>
        <w:jc w:val="center"/>
        <w:rPr>
          <w:rFonts w:ascii="Times New Roman" w:hAnsi="Times New Roman" w:cs="Times New Roman"/>
          <w:b/>
          <w:sz w:val="28"/>
          <w:szCs w:val="28"/>
        </w:rPr>
      </w:pPr>
    </w:p>
    <w:p w14:paraId="46C2CEE1" w14:textId="77777777" w:rsidR="00D747CF" w:rsidRDefault="00D747CF" w:rsidP="00235EEE">
      <w:pPr>
        <w:jc w:val="center"/>
        <w:rPr>
          <w:rFonts w:ascii="Times New Roman" w:hAnsi="Times New Roman" w:cs="Times New Roman"/>
          <w:b/>
          <w:sz w:val="28"/>
          <w:szCs w:val="28"/>
        </w:rPr>
      </w:pPr>
    </w:p>
    <w:p w14:paraId="3A877A03" w14:textId="77777777" w:rsidR="00D747CF" w:rsidRDefault="00D747CF" w:rsidP="00235EEE">
      <w:pPr>
        <w:jc w:val="center"/>
        <w:rPr>
          <w:rFonts w:ascii="Times New Roman" w:hAnsi="Times New Roman" w:cs="Times New Roman"/>
          <w:b/>
          <w:sz w:val="28"/>
          <w:szCs w:val="28"/>
        </w:rPr>
      </w:pPr>
    </w:p>
    <w:p w14:paraId="6109A48B" w14:textId="5CB336D8" w:rsidR="00613CBE" w:rsidRPr="00235EEE" w:rsidRDefault="00613CBE" w:rsidP="00235EEE">
      <w:pPr>
        <w:jc w:val="center"/>
        <w:rPr>
          <w:rFonts w:ascii="Times New Roman" w:hAnsi="Times New Roman" w:cs="Times New Roman"/>
        </w:rPr>
      </w:pPr>
      <w:r>
        <w:rPr>
          <w:rFonts w:ascii="Times New Roman" w:hAnsi="Times New Roman" w:cs="Times New Roman"/>
          <w:b/>
          <w:sz w:val="28"/>
          <w:szCs w:val="28"/>
        </w:rPr>
        <w:lastRenderedPageBreak/>
        <w:t>CONTENTS</w:t>
      </w:r>
    </w:p>
    <w:p w14:paraId="533FD6CC" w14:textId="77777777" w:rsidR="00022A30" w:rsidRPr="00EE7A30" w:rsidRDefault="00022A30" w:rsidP="00613CBE">
      <w:pPr>
        <w:rPr>
          <w:rFonts w:ascii="Times New Roman" w:hAnsi="Times New Roman" w:cs="Times New Roman"/>
          <w:sz w:val="16"/>
          <w:szCs w:val="16"/>
        </w:rPr>
      </w:pPr>
    </w:p>
    <w:p w14:paraId="3133F8E5" w14:textId="3FEF57B9" w:rsidR="0098554A" w:rsidRPr="00246CAB" w:rsidRDefault="00127721" w:rsidP="00246CAB">
      <w:pPr>
        <w:pStyle w:val="ListParagraph"/>
        <w:numPr>
          <w:ilvl w:val="0"/>
          <w:numId w:val="12"/>
        </w:numPr>
        <w:rPr>
          <w:rFonts w:ascii="Times New Roman" w:hAnsi="Times New Roman" w:cs="Times New Roman"/>
          <w:sz w:val="28"/>
          <w:szCs w:val="28"/>
        </w:rPr>
      </w:pPr>
      <w:hyperlink w:anchor="Preparing" w:history="1">
        <w:r w:rsidR="0098554A">
          <w:rPr>
            <w:rStyle w:val="Hyperlink"/>
            <w:rFonts w:ascii="Times New Roman" w:hAnsi="Times New Roman" w:cs="Times New Roman"/>
            <w:sz w:val="28"/>
            <w:szCs w:val="28"/>
          </w:rPr>
          <w:t>Preparing Program Ideas</w:t>
        </w:r>
      </w:hyperlink>
    </w:p>
    <w:p w14:paraId="0EE0F695" w14:textId="2E3D1D79" w:rsidR="00613CBE" w:rsidRPr="00022A30" w:rsidRDefault="00127721" w:rsidP="00022A30">
      <w:pPr>
        <w:pStyle w:val="ListParagraph"/>
        <w:numPr>
          <w:ilvl w:val="0"/>
          <w:numId w:val="12"/>
        </w:numPr>
        <w:rPr>
          <w:rFonts w:ascii="Times New Roman" w:hAnsi="Times New Roman" w:cs="Times New Roman"/>
          <w:sz w:val="28"/>
          <w:szCs w:val="28"/>
        </w:rPr>
      </w:pPr>
      <w:hyperlink w:anchor="Curricula" w:history="1">
        <w:r w:rsidR="003B5926">
          <w:rPr>
            <w:rStyle w:val="Hyperlink"/>
            <w:rFonts w:ascii="Times New Roman" w:hAnsi="Times New Roman" w:cs="Times New Roman"/>
            <w:sz w:val="28"/>
            <w:szCs w:val="28"/>
          </w:rPr>
          <w:t>20</w:t>
        </w:r>
        <w:r w:rsidR="00AE7D1A">
          <w:rPr>
            <w:rStyle w:val="Hyperlink"/>
            <w:rFonts w:ascii="Times New Roman" w:hAnsi="Times New Roman" w:cs="Times New Roman"/>
            <w:sz w:val="28"/>
            <w:szCs w:val="28"/>
          </w:rPr>
          <w:t>20</w:t>
        </w:r>
        <w:r w:rsidR="000A5D3C">
          <w:rPr>
            <w:rStyle w:val="Hyperlink"/>
            <w:rFonts w:ascii="Times New Roman" w:hAnsi="Times New Roman" w:cs="Times New Roman"/>
            <w:sz w:val="28"/>
            <w:szCs w:val="28"/>
          </w:rPr>
          <w:t xml:space="preserve"> Curricula</w:t>
        </w:r>
      </w:hyperlink>
    </w:p>
    <w:p w14:paraId="26D89FE3" w14:textId="4E55C6F8" w:rsidR="00436AE5" w:rsidRPr="00DE0516" w:rsidRDefault="00127721" w:rsidP="00022A30">
      <w:pPr>
        <w:pStyle w:val="ListParagraph"/>
        <w:numPr>
          <w:ilvl w:val="0"/>
          <w:numId w:val="12"/>
        </w:numPr>
        <w:rPr>
          <w:rStyle w:val="Hyperlink"/>
          <w:rFonts w:ascii="Times New Roman" w:hAnsi="Times New Roman" w:cs="Times New Roman"/>
          <w:color w:val="auto"/>
          <w:sz w:val="28"/>
          <w:szCs w:val="28"/>
          <w:u w:val="none"/>
        </w:rPr>
      </w:pPr>
      <w:hyperlink w:anchor="Preassignments" w:history="1">
        <w:r w:rsidR="00246CAB">
          <w:rPr>
            <w:rStyle w:val="Hyperlink"/>
            <w:rFonts w:ascii="Times New Roman" w:hAnsi="Times New Roman" w:cs="Times New Roman"/>
            <w:sz w:val="28"/>
            <w:szCs w:val="28"/>
          </w:rPr>
          <w:t>Number of Programs by Network</w:t>
        </w:r>
      </w:hyperlink>
    </w:p>
    <w:p w14:paraId="292E42C5" w14:textId="62F2E8D6" w:rsidR="00DE0516" w:rsidRPr="00DE0516" w:rsidRDefault="00127721" w:rsidP="00022A30">
      <w:pPr>
        <w:pStyle w:val="ListParagraph"/>
        <w:numPr>
          <w:ilvl w:val="0"/>
          <w:numId w:val="12"/>
        </w:numPr>
        <w:rPr>
          <w:rStyle w:val="Hyperlink"/>
          <w:rFonts w:ascii="Times New Roman" w:hAnsi="Times New Roman" w:cs="Times New Roman"/>
          <w:color w:val="auto"/>
          <w:sz w:val="28"/>
          <w:szCs w:val="28"/>
          <w:u w:val="none"/>
        </w:rPr>
      </w:pPr>
      <w:hyperlink w:anchor="Programs" w:history="1">
        <w:r w:rsidR="00DE0516" w:rsidRPr="00DE0516">
          <w:rPr>
            <w:rStyle w:val="Hyperlink"/>
            <w:rFonts w:ascii="Times New Roman" w:hAnsi="Times New Roman" w:cs="Times New Roman"/>
            <w:sz w:val="28"/>
            <w:szCs w:val="28"/>
          </w:rPr>
          <w:t>Submitting Program Ideas</w:t>
        </w:r>
      </w:hyperlink>
    </w:p>
    <w:p w14:paraId="786858D8" w14:textId="1715F11F" w:rsidR="00DE0516" w:rsidRPr="00022A30" w:rsidRDefault="00127721" w:rsidP="00022A30">
      <w:pPr>
        <w:pStyle w:val="ListParagraph"/>
        <w:numPr>
          <w:ilvl w:val="0"/>
          <w:numId w:val="12"/>
        </w:numPr>
        <w:rPr>
          <w:rFonts w:ascii="Times New Roman" w:hAnsi="Times New Roman" w:cs="Times New Roman"/>
          <w:sz w:val="28"/>
          <w:szCs w:val="28"/>
        </w:rPr>
      </w:pPr>
      <w:hyperlink w:anchor="Passwords" w:history="1">
        <w:r w:rsidR="00DE0516" w:rsidRPr="00DE0516">
          <w:rPr>
            <w:rStyle w:val="Hyperlink"/>
            <w:rFonts w:ascii="Times New Roman" w:hAnsi="Times New Roman" w:cs="Times New Roman"/>
            <w:sz w:val="28"/>
            <w:szCs w:val="28"/>
          </w:rPr>
          <w:t>Submission Passwords</w:t>
        </w:r>
      </w:hyperlink>
    </w:p>
    <w:p w14:paraId="3B6F8C39" w14:textId="4492DCA3" w:rsidR="00436AE5" w:rsidRPr="00022A30" w:rsidRDefault="00127721" w:rsidP="00022A30">
      <w:pPr>
        <w:pStyle w:val="ListParagraph"/>
        <w:numPr>
          <w:ilvl w:val="0"/>
          <w:numId w:val="12"/>
        </w:numPr>
        <w:rPr>
          <w:rFonts w:ascii="Times New Roman" w:hAnsi="Times New Roman" w:cs="Times New Roman"/>
          <w:sz w:val="28"/>
          <w:szCs w:val="28"/>
        </w:rPr>
      </w:pPr>
      <w:hyperlink w:anchor="Dates" w:history="1">
        <w:r w:rsidR="00436AE5" w:rsidRPr="00DE0516">
          <w:rPr>
            <w:rStyle w:val="Hyperlink"/>
            <w:rFonts w:ascii="Times New Roman" w:hAnsi="Times New Roman" w:cs="Times New Roman"/>
            <w:sz w:val="28"/>
            <w:szCs w:val="28"/>
          </w:rPr>
          <w:t>Important Dates</w:t>
        </w:r>
      </w:hyperlink>
    </w:p>
    <w:p w14:paraId="506BD274" w14:textId="125070B2" w:rsidR="00436AE5" w:rsidRPr="00246CAB" w:rsidRDefault="00127721" w:rsidP="00022A30">
      <w:pPr>
        <w:pStyle w:val="ListParagraph"/>
        <w:numPr>
          <w:ilvl w:val="0"/>
          <w:numId w:val="12"/>
        </w:numPr>
        <w:rPr>
          <w:rStyle w:val="Hyperlink"/>
          <w:rFonts w:ascii="Times New Roman" w:hAnsi="Times New Roman" w:cs="Times New Roman"/>
          <w:color w:val="auto"/>
          <w:sz w:val="28"/>
          <w:szCs w:val="28"/>
          <w:u w:val="none"/>
        </w:rPr>
      </w:pPr>
      <w:hyperlink w:anchor="Faculty" w:history="1">
        <w:r w:rsidR="0059428E">
          <w:rPr>
            <w:rStyle w:val="Hyperlink"/>
            <w:rFonts w:ascii="Times New Roman" w:hAnsi="Times New Roman" w:cs="Times New Roman"/>
            <w:sz w:val="28"/>
            <w:szCs w:val="28"/>
          </w:rPr>
          <w:t>Speaker</w:t>
        </w:r>
        <w:r w:rsidR="00436AE5" w:rsidRPr="00022A30">
          <w:rPr>
            <w:rStyle w:val="Hyperlink"/>
            <w:rFonts w:ascii="Times New Roman" w:hAnsi="Times New Roman" w:cs="Times New Roman"/>
            <w:sz w:val="28"/>
            <w:szCs w:val="28"/>
          </w:rPr>
          <w:t xml:space="preserve"> Selection</w:t>
        </w:r>
      </w:hyperlink>
    </w:p>
    <w:p w14:paraId="4FDAFBFA" w14:textId="39BA5D03" w:rsidR="00246CAB" w:rsidRPr="00246CAB" w:rsidRDefault="00127721" w:rsidP="00246CAB">
      <w:pPr>
        <w:pStyle w:val="ListParagraph"/>
        <w:numPr>
          <w:ilvl w:val="0"/>
          <w:numId w:val="12"/>
        </w:numPr>
        <w:rPr>
          <w:rFonts w:ascii="Times New Roman" w:hAnsi="Times New Roman" w:cs="Times New Roman"/>
          <w:sz w:val="28"/>
          <w:szCs w:val="28"/>
        </w:rPr>
      </w:pPr>
      <w:hyperlink w:anchor="Tips" w:history="1">
        <w:r w:rsidR="00DE0516">
          <w:rPr>
            <w:rStyle w:val="Hyperlink"/>
            <w:rFonts w:ascii="Times New Roman" w:hAnsi="Times New Roman" w:cs="Times New Roman"/>
            <w:sz w:val="28"/>
            <w:szCs w:val="28"/>
          </w:rPr>
          <w:t>Tips for Preparing Program Ideas</w:t>
        </w:r>
      </w:hyperlink>
    </w:p>
    <w:p w14:paraId="584CF588" w14:textId="5B4205CB" w:rsidR="00022A30" w:rsidRPr="00022A30" w:rsidRDefault="00127721" w:rsidP="00022A30">
      <w:pPr>
        <w:pStyle w:val="ListParagraph"/>
        <w:numPr>
          <w:ilvl w:val="0"/>
          <w:numId w:val="12"/>
        </w:numPr>
        <w:rPr>
          <w:rFonts w:ascii="Times New Roman" w:hAnsi="Times New Roman" w:cs="Times New Roman"/>
          <w:sz w:val="28"/>
          <w:szCs w:val="28"/>
        </w:rPr>
      </w:pPr>
      <w:hyperlink w:anchor="Questions" w:history="1">
        <w:r w:rsidR="00022A30" w:rsidRPr="00022A30">
          <w:rPr>
            <w:rStyle w:val="Hyperlink"/>
            <w:rFonts w:ascii="Times New Roman" w:hAnsi="Times New Roman" w:cs="Times New Roman"/>
            <w:sz w:val="28"/>
            <w:szCs w:val="28"/>
          </w:rPr>
          <w:t>Questions?</w:t>
        </w:r>
      </w:hyperlink>
    </w:p>
    <w:p w14:paraId="5517BFA9" w14:textId="0FA7DD5E" w:rsidR="0098554A" w:rsidRDefault="0098554A" w:rsidP="003E35FF">
      <w:pPr>
        <w:jc w:val="center"/>
        <w:rPr>
          <w:rFonts w:ascii="Times New Roman" w:hAnsi="Times New Roman" w:cs="Times New Roman"/>
          <w:b/>
          <w:sz w:val="28"/>
          <w:szCs w:val="28"/>
        </w:rPr>
      </w:pPr>
    </w:p>
    <w:bookmarkStart w:id="0" w:name="Preparing"/>
    <w:bookmarkEnd w:id="0"/>
    <w:p w14:paraId="50379994" w14:textId="77777777" w:rsidR="00EE7A30" w:rsidRPr="00EE7A30" w:rsidRDefault="000A5D3C" w:rsidP="00EE7A30">
      <w:pPr>
        <w:jc w:val="center"/>
        <w:rPr>
          <w:rFonts w:ascii="Times New Roman" w:hAnsi="Times New Roman" w:cs="Times New Roman"/>
          <w:b/>
          <w:bCs/>
          <w:caps/>
          <w:sz w:val="28"/>
          <w:szCs w:val="28"/>
        </w:rPr>
      </w:pPr>
      <w:r>
        <w:rPr>
          <w:rFonts w:ascii="Times New Roman" w:hAnsi="Times New Roman" w:cs="Times New Roman"/>
          <w:b/>
          <w:noProof/>
          <w:sz w:val="28"/>
        </w:rPr>
        <mc:AlternateContent>
          <mc:Choice Requires="wps">
            <w:drawing>
              <wp:anchor distT="0" distB="0" distL="114300" distR="114300" simplePos="0" relativeHeight="251662336" behindDoc="0" locked="0" layoutInCell="1" allowOverlap="1" wp14:anchorId="7BA05B96" wp14:editId="175B3635">
                <wp:simplePos x="0" y="0"/>
                <wp:positionH relativeFrom="column">
                  <wp:posOffset>961390</wp:posOffset>
                </wp:positionH>
                <wp:positionV relativeFrom="paragraph">
                  <wp:posOffset>15240</wp:posOffset>
                </wp:positionV>
                <wp:extent cx="4114165" cy="0"/>
                <wp:effectExtent l="0" t="0" r="26035" b="25400"/>
                <wp:wrapNone/>
                <wp:docPr id="4" name="Straight Connector 4"/>
                <wp:cNvGraphicFramePr/>
                <a:graphic xmlns:a="http://schemas.openxmlformats.org/drawingml/2006/main">
                  <a:graphicData uri="http://schemas.microsoft.com/office/word/2010/wordprocessingShape">
                    <wps:wsp>
                      <wps:cNvCnPr/>
                      <wps:spPr>
                        <a:xfrm>
                          <a:off x="0" y="0"/>
                          <a:ext cx="411416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71E675F"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pt,1.2pt" to="399.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" strokecolor="#bc4542 [3045]"/>
            </w:pict>
          </mc:Fallback>
        </mc:AlternateContent>
      </w:r>
    </w:p>
    <w:p w14:paraId="0DFD7982" w14:textId="000B9C62" w:rsidR="003E35FF" w:rsidRDefault="004064FE" w:rsidP="00EE7A30">
      <w:pPr>
        <w:jc w:val="center"/>
        <w:rPr>
          <w:rFonts w:ascii="Times New Roman" w:hAnsi="Times New Roman" w:cs="Times New Roman"/>
          <w:b/>
          <w:bCs/>
          <w:caps/>
          <w:sz w:val="28"/>
          <w:szCs w:val="28"/>
        </w:rPr>
      </w:pPr>
      <w:r w:rsidRPr="0098554A">
        <w:rPr>
          <w:rFonts w:ascii="Times New Roman" w:hAnsi="Times New Roman" w:cs="Times New Roman"/>
          <w:b/>
          <w:bCs/>
          <w:caps/>
          <w:sz w:val="28"/>
          <w:szCs w:val="28"/>
        </w:rPr>
        <w:t>Preparing Program Ideas</w:t>
      </w:r>
    </w:p>
    <w:p w14:paraId="59EAEF47" w14:textId="77777777" w:rsidR="00EE7A30" w:rsidRPr="00EE7A30" w:rsidRDefault="00EE7A30" w:rsidP="00EE7A30">
      <w:pPr>
        <w:jc w:val="center"/>
        <w:rPr>
          <w:rFonts w:ascii="Times New Roman" w:hAnsi="Times New Roman" w:cs="Times New Roman"/>
          <w:b/>
          <w:bCs/>
          <w:caps/>
          <w:sz w:val="16"/>
          <w:szCs w:val="16"/>
        </w:rPr>
      </w:pPr>
    </w:p>
    <w:p w14:paraId="244D07D0" w14:textId="46B46380" w:rsidR="003E35FF" w:rsidRPr="00E34F8F" w:rsidRDefault="003E35FF" w:rsidP="003E35FF">
      <w:pPr>
        <w:pStyle w:val="ListParagraph"/>
        <w:numPr>
          <w:ilvl w:val="0"/>
          <w:numId w:val="2"/>
        </w:numPr>
        <w:rPr>
          <w:rFonts w:ascii="Times New Roman" w:hAnsi="Times New Roman" w:cs="Times New Roman"/>
        </w:rPr>
      </w:pPr>
      <w:r w:rsidRPr="00E34F8F">
        <w:rPr>
          <w:rFonts w:ascii="Times New Roman" w:hAnsi="Times New Roman" w:cs="Times New Roman"/>
        </w:rPr>
        <w:t xml:space="preserve">Review the </w:t>
      </w:r>
      <w:r w:rsidRPr="00235EEE">
        <w:rPr>
          <w:rFonts w:ascii="Times New Roman" w:hAnsi="Times New Roman" w:cs="Times New Roman"/>
          <w:b/>
        </w:rPr>
        <w:t xml:space="preserve">sample submission </w:t>
      </w:r>
      <w:r w:rsidR="00EB5EDF" w:rsidRPr="00235EEE">
        <w:rPr>
          <w:rFonts w:ascii="Times New Roman" w:hAnsi="Times New Roman" w:cs="Times New Roman"/>
          <w:b/>
        </w:rPr>
        <w:t>spreadsheet</w:t>
      </w:r>
      <w:r w:rsidRPr="00E34F8F">
        <w:rPr>
          <w:rFonts w:ascii="Times New Roman" w:hAnsi="Times New Roman" w:cs="Times New Roman"/>
        </w:rPr>
        <w:t xml:space="preserve"> </w:t>
      </w:r>
      <w:r w:rsidR="008C785B">
        <w:rPr>
          <w:rFonts w:ascii="Times New Roman" w:hAnsi="Times New Roman" w:cs="Times New Roman"/>
        </w:rPr>
        <w:t xml:space="preserve">provided </w:t>
      </w:r>
      <w:r w:rsidR="00EB5EDF">
        <w:rPr>
          <w:rFonts w:ascii="Times New Roman" w:hAnsi="Times New Roman" w:cs="Times New Roman"/>
        </w:rPr>
        <w:t>to</w:t>
      </w:r>
      <w:r w:rsidRPr="00E34F8F">
        <w:rPr>
          <w:rFonts w:ascii="Times New Roman" w:hAnsi="Times New Roman" w:cs="Times New Roman"/>
        </w:rPr>
        <w:t xml:space="preserve"> prepare </w:t>
      </w:r>
      <w:r w:rsidR="00EB5EDF">
        <w:rPr>
          <w:rFonts w:ascii="Times New Roman" w:hAnsi="Times New Roman" w:cs="Times New Roman"/>
        </w:rPr>
        <w:t xml:space="preserve">submissions. </w:t>
      </w:r>
    </w:p>
    <w:p w14:paraId="1BAAC000" w14:textId="33475F41" w:rsidR="00344A29" w:rsidRDefault="00344A29" w:rsidP="00344A29">
      <w:pPr>
        <w:pStyle w:val="ListParagraph"/>
        <w:numPr>
          <w:ilvl w:val="0"/>
          <w:numId w:val="2"/>
        </w:numPr>
        <w:rPr>
          <w:rFonts w:ascii="Times New Roman" w:hAnsi="Times New Roman" w:cs="Times New Roman"/>
        </w:rPr>
      </w:pPr>
      <w:r w:rsidRPr="00A45161">
        <w:rPr>
          <w:rFonts w:ascii="Times New Roman" w:hAnsi="Times New Roman" w:cs="Times New Roman"/>
        </w:rPr>
        <w:t xml:space="preserve">Confirm the </w:t>
      </w:r>
      <w:r>
        <w:rPr>
          <w:rFonts w:ascii="Times New Roman" w:hAnsi="Times New Roman" w:cs="Times New Roman"/>
        </w:rPr>
        <w:t xml:space="preserve">estimated </w:t>
      </w:r>
      <w:r w:rsidRPr="00235EEE">
        <w:rPr>
          <w:rFonts w:ascii="Times New Roman" w:hAnsi="Times New Roman" w:cs="Times New Roman"/>
          <w:b/>
        </w:rPr>
        <w:t>number of programs</w:t>
      </w:r>
      <w:r w:rsidRPr="00A45161">
        <w:rPr>
          <w:rFonts w:ascii="Times New Roman" w:hAnsi="Times New Roman" w:cs="Times New Roman"/>
        </w:rPr>
        <w:t xml:space="preserve"> your </w:t>
      </w:r>
      <w:r>
        <w:rPr>
          <w:rFonts w:ascii="Times New Roman" w:hAnsi="Times New Roman" w:cs="Times New Roman"/>
        </w:rPr>
        <w:t>network</w:t>
      </w:r>
      <w:r w:rsidRPr="00A45161">
        <w:rPr>
          <w:rFonts w:ascii="Times New Roman" w:hAnsi="Times New Roman" w:cs="Times New Roman"/>
        </w:rPr>
        <w:t xml:space="preserve"> </w:t>
      </w:r>
      <w:r>
        <w:rPr>
          <w:rFonts w:ascii="Times New Roman" w:hAnsi="Times New Roman" w:cs="Times New Roman"/>
        </w:rPr>
        <w:t>will be</w:t>
      </w:r>
      <w:r w:rsidRPr="00A45161">
        <w:rPr>
          <w:rFonts w:ascii="Times New Roman" w:hAnsi="Times New Roman" w:cs="Times New Roman"/>
        </w:rPr>
        <w:t xml:space="preserve"> awarded for the 20</w:t>
      </w:r>
      <w:r w:rsidR="00AE7D1A">
        <w:rPr>
          <w:rFonts w:ascii="Times New Roman" w:hAnsi="Times New Roman" w:cs="Times New Roman"/>
        </w:rPr>
        <w:t>20</w:t>
      </w:r>
      <w:r w:rsidRPr="00A45161">
        <w:rPr>
          <w:rFonts w:ascii="Times New Roman" w:hAnsi="Times New Roman" w:cs="Times New Roman"/>
        </w:rPr>
        <w:t xml:space="preserve"> Annual Meeting</w:t>
      </w:r>
      <w:r>
        <w:rPr>
          <w:rFonts w:ascii="Times New Roman" w:hAnsi="Times New Roman" w:cs="Times New Roman"/>
        </w:rPr>
        <w:t>, pending AM1</w:t>
      </w:r>
      <w:r w:rsidR="00AE7D1A">
        <w:rPr>
          <w:rFonts w:ascii="Times New Roman" w:hAnsi="Times New Roman" w:cs="Times New Roman"/>
        </w:rPr>
        <w:t>9</w:t>
      </w:r>
      <w:r>
        <w:rPr>
          <w:rFonts w:ascii="Times New Roman" w:hAnsi="Times New Roman" w:cs="Times New Roman"/>
        </w:rPr>
        <w:t xml:space="preserve"> evaluation results</w:t>
      </w:r>
      <w:r w:rsidRPr="00A45161">
        <w:rPr>
          <w:rFonts w:ascii="Times New Roman" w:hAnsi="Times New Roman" w:cs="Times New Roman"/>
        </w:rPr>
        <w:t xml:space="preserve">. </w:t>
      </w:r>
    </w:p>
    <w:p w14:paraId="00948876" w14:textId="77777777" w:rsidR="00344A29" w:rsidRPr="00A45161" w:rsidRDefault="00344A29" w:rsidP="00344A29">
      <w:pPr>
        <w:pStyle w:val="ListParagraph"/>
        <w:numPr>
          <w:ilvl w:val="1"/>
          <w:numId w:val="2"/>
        </w:numPr>
        <w:rPr>
          <w:rFonts w:ascii="Times New Roman" w:hAnsi="Times New Roman" w:cs="Times New Roman"/>
        </w:rPr>
      </w:pPr>
      <w:r w:rsidRPr="00A45161">
        <w:rPr>
          <w:rFonts w:ascii="Times New Roman" w:hAnsi="Times New Roman" w:cs="Times New Roman"/>
        </w:rPr>
        <w:t xml:space="preserve">Awards </w:t>
      </w:r>
      <w:r>
        <w:rPr>
          <w:rFonts w:ascii="Times New Roman" w:hAnsi="Times New Roman" w:cs="Times New Roman"/>
        </w:rPr>
        <w:t>are</w:t>
      </w:r>
      <w:r w:rsidRPr="00A45161">
        <w:rPr>
          <w:rFonts w:ascii="Times New Roman" w:hAnsi="Times New Roman" w:cs="Times New Roman"/>
        </w:rPr>
        <w:t xml:space="preserve"> </w:t>
      </w:r>
      <w:r>
        <w:rPr>
          <w:rFonts w:ascii="Times New Roman" w:hAnsi="Times New Roman" w:cs="Times New Roman"/>
        </w:rPr>
        <w:t xml:space="preserve">based on a variety of objective and subjective </w:t>
      </w:r>
      <w:r w:rsidRPr="00A45161">
        <w:rPr>
          <w:rFonts w:ascii="Times New Roman" w:hAnsi="Times New Roman" w:cs="Times New Roman"/>
        </w:rPr>
        <w:t>factors, including past session attendanc</w:t>
      </w:r>
      <w:r>
        <w:rPr>
          <w:rFonts w:ascii="Times New Roman" w:hAnsi="Times New Roman" w:cs="Times New Roman"/>
        </w:rPr>
        <w:t>e and fe</w:t>
      </w:r>
      <w:r w:rsidRPr="00A45161">
        <w:rPr>
          <w:rFonts w:ascii="Times New Roman" w:hAnsi="Times New Roman" w:cs="Times New Roman"/>
        </w:rPr>
        <w:t>e</w:t>
      </w:r>
      <w:r>
        <w:rPr>
          <w:rFonts w:ascii="Times New Roman" w:hAnsi="Times New Roman" w:cs="Times New Roman"/>
        </w:rPr>
        <w:t>dback,</w:t>
      </w:r>
      <w:r w:rsidRPr="00A45161">
        <w:rPr>
          <w:rFonts w:ascii="Times New Roman" w:hAnsi="Times New Roman" w:cs="Times New Roman"/>
        </w:rPr>
        <w:t xml:space="preserve"> </w:t>
      </w:r>
      <w:r>
        <w:rPr>
          <w:rFonts w:ascii="Times New Roman" w:hAnsi="Times New Roman" w:cs="Times New Roman"/>
        </w:rPr>
        <w:t>network</w:t>
      </w:r>
      <w:r w:rsidRPr="00A45161">
        <w:rPr>
          <w:rFonts w:ascii="Times New Roman" w:hAnsi="Times New Roman" w:cs="Times New Roman"/>
        </w:rPr>
        <w:t xml:space="preserve"> size</w:t>
      </w:r>
      <w:r>
        <w:rPr>
          <w:rFonts w:ascii="Times New Roman" w:hAnsi="Times New Roman" w:cs="Times New Roman"/>
        </w:rPr>
        <w:t xml:space="preserve"> and engagement, </w:t>
      </w:r>
      <w:r w:rsidRPr="00A45161">
        <w:rPr>
          <w:rFonts w:ascii="Times New Roman" w:hAnsi="Times New Roman" w:cs="Times New Roman"/>
        </w:rPr>
        <w:t xml:space="preserve">member </w:t>
      </w:r>
      <w:r>
        <w:rPr>
          <w:rFonts w:ascii="Times New Roman" w:hAnsi="Times New Roman" w:cs="Times New Roman"/>
        </w:rPr>
        <w:t>feedback, and recent awards</w:t>
      </w:r>
      <w:r w:rsidRPr="00A45161">
        <w:rPr>
          <w:rFonts w:ascii="Times New Roman" w:hAnsi="Times New Roman" w:cs="Times New Roman"/>
        </w:rPr>
        <w:t>.</w:t>
      </w:r>
    </w:p>
    <w:p w14:paraId="7386F67B" w14:textId="5D581631" w:rsidR="00344A29" w:rsidRPr="00344A29" w:rsidRDefault="00344A29" w:rsidP="00344A29">
      <w:pPr>
        <w:pStyle w:val="ListParagraph"/>
        <w:numPr>
          <w:ilvl w:val="1"/>
          <w:numId w:val="2"/>
        </w:numPr>
        <w:rPr>
          <w:rFonts w:ascii="Times New Roman" w:hAnsi="Times New Roman" w:cs="Times New Roman"/>
        </w:rPr>
      </w:pPr>
      <w:r w:rsidRPr="00A45161">
        <w:rPr>
          <w:rFonts w:ascii="Times New Roman" w:hAnsi="Times New Roman" w:cs="Times New Roman"/>
        </w:rPr>
        <w:t xml:space="preserve">The “plus two” requirement is designed to </w:t>
      </w:r>
      <w:r>
        <w:rPr>
          <w:rFonts w:ascii="Times New Roman" w:hAnsi="Times New Roman" w:cs="Times New Roman"/>
        </w:rPr>
        <w:t xml:space="preserve">help ACC </w:t>
      </w:r>
      <w:r w:rsidRPr="00A45161">
        <w:rPr>
          <w:rFonts w:ascii="Times New Roman" w:hAnsi="Times New Roman" w:cs="Times New Roman"/>
        </w:rPr>
        <w:t>reconci</w:t>
      </w:r>
      <w:r>
        <w:rPr>
          <w:rFonts w:ascii="Times New Roman" w:hAnsi="Times New Roman" w:cs="Times New Roman"/>
        </w:rPr>
        <w:t>le</w:t>
      </w:r>
      <w:r w:rsidRPr="00A45161">
        <w:rPr>
          <w:rFonts w:ascii="Times New Roman" w:hAnsi="Times New Roman" w:cs="Times New Roman"/>
        </w:rPr>
        <w:t xml:space="preserve"> </w:t>
      </w:r>
      <w:r>
        <w:rPr>
          <w:rFonts w:ascii="Times New Roman" w:hAnsi="Times New Roman" w:cs="Times New Roman"/>
        </w:rPr>
        <w:t xml:space="preserve">networks’ </w:t>
      </w:r>
      <w:r w:rsidRPr="00A45161">
        <w:rPr>
          <w:rFonts w:ascii="Times New Roman" w:hAnsi="Times New Roman" w:cs="Times New Roman"/>
        </w:rPr>
        <w:t>overlapping program ideas</w:t>
      </w:r>
      <w:r>
        <w:rPr>
          <w:rFonts w:ascii="Times New Roman" w:hAnsi="Times New Roman" w:cs="Times New Roman"/>
        </w:rPr>
        <w:t xml:space="preserve"> during the selection process</w:t>
      </w:r>
      <w:r w:rsidRPr="00A45161">
        <w:rPr>
          <w:rFonts w:ascii="Times New Roman" w:hAnsi="Times New Roman" w:cs="Times New Roman"/>
        </w:rPr>
        <w:t xml:space="preserve">. </w:t>
      </w:r>
    </w:p>
    <w:p w14:paraId="3A317102" w14:textId="64962318" w:rsidR="003E35FF" w:rsidRPr="00A45161" w:rsidRDefault="003E35FF" w:rsidP="003E35FF">
      <w:pPr>
        <w:pStyle w:val="ListParagraph"/>
        <w:numPr>
          <w:ilvl w:val="0"/>
          <w:numId w:val="2"/>
        </w:numPr>
        <w:rPr>
          <w:rFonts w:ascii="Times New Roman" w:hAnsi="Times New Roman" w:cs="Times New Roman"/>
          <w:i/>
        </w:rPr>
      </w:pPr>
      <w:r w:rsidRPr="00E34F8F">
        <w:rPr>
          <w:rFonts w:ascii="Times New Roman" w:hAnsi="Times New Roman" w:cs="Times New Roman"/>
        </w:rPr>
        <w:t xml:space="preserve">Begin brainstorming program ideas by reviewing the </w:t>
      </w:r>
      <w:hyperlink r:id="rId7" w:history="1">
        <w:r w:rsidR="000A5D3C" w:rsidRPr="003100FA">
          <w:rPr>
            <w:rStyle w:val="Hyperlink"/>
            <w:rFonts w:ascii="Times New Roman" w:hAnsi="Times New Roman" w:cs="Times New Roman"/>
            <w:b/>
          </w:rPr>
          <w:t>data memos</w:t>
        </w:r>
      </w:hyperlink>
      <w:r w:rsidRPr="003100FA">
        <w:rPr>
          <w:rFonts w:ascii="Times New Roman" w:hAnsi="Times New Roman" w:cs="Times New Roman"/>
        </w:rPr>
        <w:t xml:space="preserve"> provided</w:t>
      </w:r>
      <w:r w:rsidRPr="00E34F8F">
        <w:rPr>
          <w:rFonts w:ascii="Times New Roman" w:hAnsi="Times New Roman" w:cs="Times New Roman"/>
        </w:rPr>
        <w:t xml:space="preserve"> by ACC HQ outlining the </w:t>
      </w:r>
      <w:r w:rsidR="003E149F">
        <w:rPr>
          <w:rFonts w:ascii="Times New Roman" w:hAnsi="Times New Roman" w:cs="Times New Roman"/>
        </w:rPr>
        <w:t>network</w:t>
      </w:r>
      <w:r w:rsidRPr="00E34F8F">
        <w:rPr>
          <w:rFonts w:ascii="Times New Roman" w:hAnsi="Times New Roman" w:cs="Times New Roman"/>
        </w:rPr>
        <w:t>’s past program submissions, attendance</w:t>
      </w:r>
      <w:r w:rsidR="005A16EF">
        <w:rPr>
          <w:rFonts w:ascii="Times New Roman" w:hAnsi="Times New Roman" w:cs="Times New Roman"/>
        </w:rPr>
        <w:t xml:space="preserve"> at past sessions</w:t>
      </w:r>
      <w:r w:rsidRPr="00E34F8F">
        <w:rPr>
          <w:rFonts w:ascii="Times New Roman" w:hAnsi="Times New Roman" w:cs="Times New Roman"/>
        </w:rPr>
        <w:t xml:space="preserve">, </w:t>
      </w:r>
      <w:r w:rsidR="00613CBE">
        <w:rPr>
          <w:rFonts w:ascii="Times New Roman" w:hAnsi="Times New Roman" w:cs="Times New Roman"/>
        </w:rPr>
        <w:t>online event participation</w:t>
      </w:r>
      <w:r w:rsidRPr="00A45161">
        <w:rPr>
          <w:rFonts w:ascii="Times New Roman" w:hAnsi="Times New Roman" w:cs="Times New Roman"/>
        </w:rPr>
        <w:t xml:space="preserve">, popular </w:t>
      </w:r>
      <w:r w:rsidR="00613CBE">
        <w:rPr>
          <w:rFonts w:ascii="Times New Roman" w:hAnsi="Times New Roman" w:cs="Times New Roman"/>
        </w:rPr>
        <w:t xml:space="preserve">written legal resources and </w:t>
      </w:r>
      <w:r w:rsidR="00FA5A0D">
        <w:rPr>
          <w:rFonts w:ascii="Times New Roman" w:hAnsi="Times New Roman" w:cs="Times New Roman"/>
        </w:rPr>
        <w:t>forum</w:t>
      </w:r>
      <w:r w:rsidRPr="00A45161">
        <w:rPr>
          <w:rFonts w:ascii="Times New Roman" w:hAnsi="Times New Roman" w:cs="Times New Roman"/>
        </w:rPr>
        <w:t xml:space="preserve"> discussion topics</w:t>
      </w:r>
      <w:r w:rsidR="00613CBE">
        <w:rPr>
          <w:rFonts w:ascii="Times New Roman" w:hAnsi="Times New Roman" w:cs="Times New Roman"/>
        </w:rPr>
        <w:t>,</w:t>
      </w:r>
      <w:r w:rsidRPr="00A45161">
        <w:rPr>
          <w:rFonts w:ascii="Times New Roman" w:hAnsi="Times New Roman" w:cs="Times New Roman"/>
        </w:rPr>
        <w:t xml:space="preserve"> and more. </w:t>
      </w:r>
    </w:p>
    <w:p w14:paraId="15C92748" w14:textId="59667BDA" w:rsidR="003E35FF" w:rsidRPr="00A45161" w:rsidRDefault="003E35FF" w:rsidP="003E35FF">
      <w:pPr>
        <w:pStyle w:val="ListParagraph"/>
        <w:numPr>
          <w:ilvl w:val="0"/>
          <w:numId w:val="2"/>
        </w:numPr>
        <w:rPr>
          <w:rFonts w:ascii="Times New Roman" w:hAnsi="Times New Roman" w:cs="Times New Roman"/>
        </w:rPr>
      </w:pPr>
      <w:r w:rsidRPr="00A45161">
        <w:rPr>
          <w:rFonts w:ascii="Times New Roman" w:hAnsi="Times New Roman" w:cs="Times New Roman"/>
        </w:rPr>
        <w:t xml:space="preserve">Review the pre-selected </w:t>
      </w:r>
      <w:r w:rsidR="00613CBE" w:rsidRPr="00235EEE">
        <w:rPr>
          <w:rFonts w:ascii="Times New Roman" w:hAnsi="Times New Roman" w:cs="Times New Roman"/>
          <w:b/>
        </w:rPr>
        <w:t>curricula</w:t>
      </w:r>
      <w:r w:rsidRPr="00235EEE">
        <w:rPr>
          <w:rFonts w:ascii="Times New Roman" w:hAnsi="Times New Roman" w:cs="Times New Roman"/>
          <w:b/>
        </w:rPr>
        <w:t xml:space="preserve"> </w:t>
      </w:r>
      <w:hyperlink w:anchor="Curricula" w:history="1">
        <w:r w:rsidRPr="00235EEE">
          <w:rPr>
            <w:rStyle w:val="Hyperlink"/>
            <w:rFonts w:ascii="Times New Roman" w:hAnsi="Times New Roman" w:cs="Times New Roman"/>
            <w:b/>
          </w:rPr>
          <w:t>chart below</w:t>
        </w:r>
      </w:hyperlink>
      <w:r w:rsidRPr="00A45161">
        <w:rPr>
          <w:rFonts w:ascii="Times New Roman" w:hAnsi="Times New Roman" w:cs="Times New Roman"/>
        </w:rPr>
        <w:t xml:space="preserve"> and consider where your program ideas might best fit</w:t>
      </w:r>
      <w:r w:rsidR="00DD0215">
        <w:rPr>
          <w:rFonts w:ascii="Times New Roman" w:hAnsi="Times New Roman" w:cs="Times New Roman"/>
        </w:rPr>
        <w:t xml:space="preserve"> (</w:t>
      </w:r>
      <w:r w:rsidR="000A5D3C">
        <w:rPr>
          <w:rFonts w:ascii="Times New Roman" w:hAnsi="Times New Roman" w:cs="Times New Roman"/>
        </w:rPr>
        <w:t>please</w:t>
      </w:r>
      <w:r w:rsidR="00DD0215">
        <w:rPr>
          <w:rFonts w:ascii="Times New Roman" w:hAnsi="Times New Roman" w:cs="Times New Roman"/>
        </w:rPr>
        <w:t xml:space="preserve"> indicate multiple </w:t>
      </w:r>
      <w:r w:rsidR="00613CBE">
        <w:rPr>
          <w:rFonts w:ascii="Times New Roman" w:hAnsi="Times New Roman" w:cs="Times New Roman"/>
        </w:rPr>
        <w:t>curricula</w:t>
      </w:r>
      <w:r w:rsidR="000A5D3C">
        <w:rPr>
          <w:rFonts w:ascii="Times New Roman" w:hAnsi="Times New Roman" w:cs="Times New Roman"/>
        </w:rPr>
        <w:t>, when appropriate</w:t>
      </w:r>
      <w:r w:rsidR="00DD0215">
        <w:rPr>
          <w:rFonts w:ascii="Times New Roman" w:hAnsi="Times New Roman" w:cs="Times New Roman"/>
        </w:rPr>
        <w:t>)</w:t>
      </w:r>
      <w:r w:rsidRPr="00A45161">
        <w:rPr>
          <w:rFonts w:ascii="Times New Roman" w:hAnsi="Times New Roman" w:cs="Times New Roman"/>
        </w:rPr>
        <w:t>.</w:t>
      </w:r>
    </w:p>
    <w:p w14:paraId="0675D207" w14:textId="155D67B3" w:rsidR="008B387E" w:rsidRPr="000A5D3C" w:rsidRDefault="000A5D3C" w:rsidP="003E35FF">
      <w:pPr>
        <w:pStyle w:val="ListParagraph"/>
        <w:numPr>
          <w:ilvl w:val="0"/>
          <w:numId w:val="2"/>
        </w:numPr>
        <w:rPr>
          <w:rFonts w:ascii="Times New Roman" w:hAnsi="Times New Roman" w:cs="Times New Roman"/>
        </w:rPr>
      </w:pPr>
      <w:bookmarkStart w:id="1" w:name="History"/>
      <w:bookmarkEnd w:id="1"/>
      <w:r w:rsidRPr="00A947A5">
        <w:rPr>
          <w:rFonts w:ascii="Times New Roman" w:hAnsi="Times New Roman" w:cs="Times New Roman"/>
          <w:b/>
        </w:rPr>
        <w:t>Joint Submissions</w:t>
      </w:r>
      <w:r w:rsidR="00141045" w:rsidRPr="00A947A5">
        <w:rPr>
          <w:rFonts w:ascii="Times New Roman" w:hAnsi="Times New Roman" w:cs="Times New Roman"/>
          <w:b/>
        </w:rPr>
        <w:t>:</w:t>
      </w:r>
      <w:r w:rsidR="00141045" w:rsidRPr="000A5D3C">
        <w:rPr>
          <w:rFonts w:ascii="Times New Roman" w:hAnsi="Times New Roman" w:cs="Times New Roman"/>
        </w:rPr>
        <w:t xml:space="preserve"> Collaborate </w:t>
      </w:r>
      <w:r w:rsidR="008B387E" w:rsidRPr="000A5D3C">
        <w:rPr>
          <w:rFonts w:ascii="Times New Roman" w:hAnsi="Times New Roman" w:cs="Times New Roman"/>
        </w:rPr>
        <w:t xml:space="preserve">in advance </w:t>
      </w:r>
      <w:r w:rsidR="00141045" w:rsidRPr="000A5D3C">
        <w:rPr>
          <w:rFonts w:ascii="Times New Roman" w:hAnsi="Times New Roman" w:cs="Times New Roman"/>
        </w:rPr>
        <w:t xml:space="preserve">with other </w:t>
      </w:r>
      <w:r w:rsidR="003E149F">
        <w:rPr>
          <w:rFonts w:ascii="Times New Roman" w:hAnsi="Times New Roman" w:cs="Times New Roman"/>
        </w:rPr>
        <w:t>networks’</w:t>
      </w:r>
      <w:r w:rsidR="00141045" w:rsidRPr="000A5D3C">
        <w:rPr>
          <w:rFonts w:ascii="Times New Roman" w:hAnsi="Times New Roman" w:cs="Times New Roman"/>
        </w:rPr>
        <w:t xml:space="preserve"> Program Chairs to develop joint submissions that cross practice areas. </w:t>
      </w:r>
      <w:r w:rsidRPr="000A5D3C">
        <w:rPr>
          <w:rFonts w:ascii="Times New Roman" w:hAnsi="Times New Roman" w:cs="Times New Roman"/>
        </w:rPr>
        <w:t>A limited number of similar programs can be hosted, and joint submissions demonstrate a higher level of member support.</w:t>
      </w:r>
    </w:p>
    <w:p w14:paraId="354C2B0B" w14:textId="26D14CA8" w:rsidR="008B387E" w:rsidRDefault="003E35FF" w:rsidP="008B387E">
      <w:pPr>
        <w:pStyle w:val="ListParagraph"/>
        <w:numPr>
          <w:ilvl w:val="1"/>
          <w:numId w:val="2"/>
        </w:numPr>
        <w:rPr>
          <w:rFonts w:ascii="Times New Roman" w:hAnsi="Times New Roman" w:cs="Times New Roman"/>
        </w:rPr>
      </w:pPr>
      <w:r w:rsidRPr="00DA7277">
        <w:rPr>
          <w:rFonts w:ascii="Times New Roman" w:hAnsi="Times New Roman" w:cs="Times New Roman"/>
        </w:rPr>
        <w:t xml:space="preserve">Only ONE </w:t>
      </w:r>
      <w:r w:rsidR="003E149F">
        <w:rPr>
          <w:rFonts w:ascii="Times New Roman" w:hAnsi="Times New Roman" w:cs="Times New Roman"/>
        </w:rPr>
        <w:t>network</w:t>
      </w:r>
      <w:r w:rsidRPr="00DA7277">
        <w:rPr>
          <w:rFonts w:ascii="Times New Roman" w:hAnsi="Times New Roman" w:cs="Times New Roman"/>
        </w:rPr>
        <w:t xml:space="preserve"> should submit the joint proposal (“primary </w:t>
      </w:r>
      <w:r w:rsidR="003E149F">
        <w:rPr>
          <w:rFonts w:ascii="Times New Roman" w:hAnsi="Times New Roman" w:cs="Times New Roman"/>
        </w:rPr>
        <w:t>network</w:t>
      </w:r>
      <w:r w:rsidRPr="00DA7277">
        <w:rPr>
          <w:rFonts w:ascii="Times New Roman" w:hAnsi="Times New Roman" w:cs="Times New Roman"/>
        </w:rPr>
        <w:t xml:space="preserve">”), designating the joint </w:t>
      </w:r>
      <w:r w:rsidR="003E149F">
        <w:rPr>
          <w:rFonts w:ascii="Times New Roman" w:hAnsi="Times New Roman" w:cs="Times New Roman"/>
        </w:rPr>
        <w:t>network</w:t>
      </w:r>
      <w:r w:rsidRPr="00DA7277">
        <w:rPr>
          <w:rFonts w:ascii="Times New Roman" w:hAnsi="Times New Roman" w:cs="Times New Roman"/>
        </w:rPr>
        <w:t xml:space="preserve"> in the appropriate field on the submission form (“secondary </w:t>
      </w:r>
      <w:r w:rsidR="003E149F">
        <w:rPr>
          <w:rFonts w:ascii="Times New Roman" w:hAnsi="Times New Roman" w:cs="Times New Roman"/>
        </w:rPr>
        <w:t>network</w:t>
      </w:r>
      <w:r w:rsidRPr="00DA7277">
        <w:rPr>
          <w:rFonts w:ascii="Times New Roman" w:hAnsi="Times New Roman" w:cs="Times New Roman"/>
        </w:rPr>
        <w:t xml:space="preserve">”). </w:t>
      </w:r>
    </w:p>
    <w:p w14:paraId="2304242E" w14:textId="2D159CFB" w:rsidR="003E35FF" w:rsidRDefault="00141045" w:rsidP="008B387E">
      <w:pPr>
        <w:pStyle w:val="ListParagraph"/>
        <w:numPr>
          <w:ilvl w:val="1"/>
          <w:numId w:val="2"/>
        </w:numPr>
        <w:rPr>
          <w:rFonts w:ascii="Times New Roman" w:hAnsi="Times New Roman" w:cs="Times New Roman"/>
        </w:rPr>
      </w:pPr>
      <w:r w:rsidRPr="008B387E">
        <w:rPr>
          <w:rFonts w:ascii="Times New Roman" w:hAnsi="Times New Roman" w:cs="Times New Roman"/>
        </w:rPr>
        <w:t xml:space="preserve">The proposal will only count toward the primary </w:t>
      </w:r>
      <w:r w:rsidR="003E149F">
        <w:rPr>
          <w:rFonts w:ascii="Times New Roman" w:hAnsi="Times New Roman" w:cs="Times New Roman"/>
        </w:rPr>
        <w:t>network’s</w:t>
      </w:r>
      <w:r w:rsidRPr="008B387E">
        <w:rPr>
          <w:rFonts w:ascii="Times New Roman" w:hAnsi="Times New Roman" w:cs="Times New Roman"/>
        </w:rPr>
        <w:t xml:space="preserve"> submission </w:t>
      </w:r>
      <w:proofErr w:type="gramStart"/>
      <w:r w:rsidRPr="008B387E">
        <w:rPr>
          <w:rFonts w:ascii="Times New Roman" w:hAnsi="Times New Roman" w:cs="Times New Roman"/>
        </w:rPr>
        <w:t>count,</w:t>
      </w:r>
      <w:proofErr w:type="gramEnd"/>
      <w:r w:rsidRPr="008B387E">
        <w:rPr>
          <w:rFonts w:ascii="Times New Roman" w:hAnsi="Times New Roman" w:cs="Times New Roman"/>
        </w:rPr>
        <w:t xml:space="preserve"> however</w:t>
      </w:r>
      <w:r w:rsidR="00AA4C65" w:rsidRPr="008B387E">
        <w:rPr>
          <w:rFonts w:ascii="Times New Roman" w:hAnsi="Times New Roman" w:cs="Times New Roman"/>
        </w:rPr>
        <w:t>,</w:t>
      </w:r>
      <w:r w:rsidRPr="008B387E">
        <w:rPr>
          <w:rFonts w:ascii="Times New Roman" w:hAnsi="Times New Roman" w:cs="Times New Roman"/>
        </w:rPr>
        <w:t xml:space="preserve"> t</w:t>
      </w:r>
      <w:r w:rsidR="003E35FF" w:rsidRPr="008B387E">
        <w:rPr>
          <w:rFonts w:ascii="Times New Roman" w:hAnsi="Times New Roman" w:cs="Times New Roman"/>
        </w:rPr>
        <w:t xml:space="preserve">he secondary </w:t>
      </w:r>
      <w:r w:rsidR="003E149F">
        <w:rPr>
          <w:rFonts w:ascii="Times New Roman" w:hAnsi="Times New Roman" w:cs="Times New Roman"/>
        </w:rPr>
        <w:t>network</w:t>
      </w:r>
      <w:r w:rsidR="003E35FF" w:rsidRPr="008B387E">
        <w:rPr>
          <w:rFonts w:ascii="Times New Roman" w:hAnsi="Times New Roman" w:cs="Times New Roman"/>
        </w:rPr>
        <w:t xml:space="preserve"> will </w:t>
      </w:r>
      <w:r w:rsidR="008B387E">
        <w:rPr>
          <w:rFonts w:ascii="Times New Roman" w:hAnsi="Times New Roman" w:cs="Times New Roman"/>
        </w:rPr>
        <w:t>receive</w:t>
      </w:r>
      <w:r w:rsidRPr="008B387E">
        <w:rPr>
          <w:rFonts w:ascii="Times New Roman" w:hAnsi="Times New Roman" w:cs="Times New Roman"/>
        </w:rPr>
        <w:t xml:space="preserve"> all the same benefits and responsibilities as the primary </w:t>
      </w:r>
      <w:r w:rsidR="003E149F">
        <w:rPr>
          <w:rFonts w:ascii="Times New Roman" w:hAnsi="Times New Roman" w:cs="Times New Roman"/>
        </w:rPr>
        <w:t>network</w:t>
      </w:r>
      <w:r w:rsidRPr="008B387E">
        <w:rPr>
          <w:rFonts w:ascii="Times New Roman" w:hAnsi="Times New Roman" w:cs="Times New Roman"/>
        </w:rPr>
        <w:t xml:space="preserve"> (</w:t>
      </w:r>
      <w:r w:rsidR="003E35FF" w:rsidRPr="008B387E">
        <w:rPr>
          <w:rFonts w:ascii="Times New Roman" w:hAnsi="Times New Roman" w:cs="Times New Roman"/>
        </w:rPr>
        <w:t xml:space="preserve">assist with program development, </w:t>
      </w:r>
      <w:r w:rsidRPr="008B387E">
        <w:rPr>
          <w:rFonts w:ascii="Times New Roman" w:hAnsi="Times New Roman" w:cs="Times New Roman"/>
        </w:rPr>
        <w:t xml:space="preserve">fill </w:t>
      </w:r>
      <w:r w:rsidR="0059428E">
        <w:rPr>
          <w:rFonts w:ascii="Times New Roman" w:hAnsi="Times New Roman" w:cs="Times New Roman"/>
        </w:rPr>
        <w:t>speaker</w:t>
      </w:r>
      <w:r w:rsidRPr="008B387E">
        <w:rPr>
          <w:rFonts w:ascii="Times New Roman" w:hAnsi="Times New Roman" w:cs="Times New Roman"/>
        </w:rPr>
        <w:t xml:space="preserve"> slots, receive attribution on all Annual Meeting materials). </w:t>
      </w:r>
    </w:p>
    <w:p w14:paraId="215F9FD0" w14:textId="00624D47" w:rsidR="00344A29" w:rsidRPr="008B387E" w:rsidRDefault="00344A29" w:rsidP="00344A29">
      <w:pPr>
        <w:pStyle w:val="ListParagraph"/>
        <w:numPr>
          <w:ilvl w:val="0"/>
          <w:numId w:val="2"/>
        </w:numPr>
        <w:rPr>
          <w:rFonts w:ascii="Times New Roman" w:hAnsi="Times New Roman" w:cs="Times New Roman"/>
        </w:rPr>
      </w:pPr>
      <w:r w:rsidRPr="00BF474B">
        <w:rPr>
          <w:rFonts w:ascii="Times New Roman" w:hAnsi="Times New Roman" w:cs="Times New Roman"/>
          <w:b/>
        </w:rPr>
        <w:t>Rank</w:t>
      </w:r>
      <w:r w:rsidRPr="0098554A">
        <w:rPr>
          <w:rFonts w:ascii="Times New Roman" w:hAnsi="Times New Roman" w:cs="Times New Roman"/>
        </w:rPr>
        <w:t xml:space="preserve"> your program submissions in order of the </w:t>
      </w:r>
      <w:r>
        <w:rPr>
          <w:rFonts w:ascii="Times New Roman" w:hAnsi="Times New Roman" w:cs="Times New Roman"/>
        </w:rPr>
        <w:t>network’s</w:t>
      </w:r>
      <w:r w:rsidRPr="0098554A">
        <w:rPr>
          <w:rFonts w:ascii="Times New Roman" w:hAnsi="Times New Roman" w:cs="Times New Roman"/>
        </w:rPr>
        <w:t xml:space="preserve"> preference. While rankings will not guarantee selection, they will</w:t>
      </w:r>
      <w:r w:rsidR="00FF7B17">
        <w:rPr>
          <w:rFonts w:ascii="Times New Roman" w:hAnsi="Times New Roman" w:cs="Times New Roman"/>
        </w:rPr>
        <w:t xml:space="preserve"> be</w:t>
      </w:r>
      <w:r w:rsidRPr="0098554A">
        <w:rPr>
          <w:rFonts w:ascii="Times New Roman" w:hAnsi="Times New Roman" w:cs="Times New Roman"/>
        </w:rPr>
        <w:t xml:space="preserve"> </w:t>
      </w:r>
      <w:r w:rsidR="00FF7B17">
        <w:rPr>
          <w:rFonts w:ascii="Times New Roman" w:hAnsi="Times New Roman" w:cs="Times New Roman"/>
        </w:rPr>
        <w:t xml:space="preserve">weighed heavily during </w:t>
      </w:r>
      <w:r w:rsidRPr="0098554A">
        <w:rPr>
          <w:rFonts w:ascii="Times New Roman" w:hAnsi="Times New Roman" w:cs="Times New Roman"/>
        </w:rPr>
        <w:t>the final selection phase.</w:t>
      </w:r>
    </w:p>
    <w:p w14:paraId="5CBCC164" w14:textId="3272E10E" w:rsidR="008B387E" w:rsidRDefault="00B02E9C" w:rsidP="003E35FF">
      <w:pPr>
        <w:pStyle w:val="ListParagraph"/>
        <w:numPr>
          <w:ilvl w:val="0"/>
          <w:numId w:val="2"/>
        </w:numPr>
        <w:rPr>
          <w:rFonts w:ascii="Times New Roman" w:hAnsi="Times New Roman" w:cs="Times New Roman"/>
        </w:rPr>
      </w:pPr>
      <w:r w:rsidRPr="00A947A5">
        <w:rPr>
          <w:rFonts w:ascii="Times New Roman" w:hAnsi="Times New Roman" w:cs="Times New Roman"/>
          <w:b/>
        </w:rPr>
        <w:t>Sponsor Participation</w:t>
      </w:r>
      <w:r w:rsidR="008B387E" w:rsidRPr="00A947A5">
        <w:rPr>
          <w:rFonts w:ascii="Times New Roman" w:hAnsi="Times New Roman" w:cs="Times New Roman"/>
          <w:b/>
        </w:rPr>
        <w:t>:</w:t>
      </w:r>
      <w:r w:rsidR="008B387E">
        <w:rPr>
          <w:rFonts w:ascii="Times New Roman" w:hAnsi="Times New Roman" w:cs="Times New Roman"/>
        </w:rPr>
        <w:t xml:space="preserve"> If one of your ideas is </w:t>
      </w:r>
      <w:r w:rsidR="008B387E" w:rsidRPr="00C57B25">
        <w:rPr>
          <w:rFonts w:ascii="Times New Roman" w:hAnsi="Times New Roman" w:cs="Times New Roman"/>
          <w:u w:val="single"/>
        </w:rPr>
        <w:t>not</w:t>
      </w:r>
      <w:r w:rsidR="008B387E">
        <w:rPr>
          <w:rFonts w:ascii="Times New Roman" w:hAnsi="Times New Roman" w:cs="Times New Roman"/>
        </w:rPr>
        <w:t xml:space="preserve"> well suited for sponsor participation, please indicate </w:t>
      </w:r>
      <w:r w:rsidR="00C57B25">
        <w:rPr>
          <w:rFonts w:ascii="Times New Roman" w:hAnsi="Times New Roman" w:cs="Times New Roman"/>
        </w:rPr>
        <w:t>that</w:t>
      </w:r>
      <w:r w:rsidR="008B387E">
        <w:rPr>
          <w:rFonts w:ascii="Times New Roman" w:hAnsi="Times New Roman" w:cs="Times New Roman"/>
        </w:rPr>
        <w:t xml:space="preserve"> </w:t>
      </w:r>
      <w:r w:rsidR="00C57B25">
        <w:rPr>
          <w:rFonts w:ascii="Times New Roman" w:hAnsi="Times New Roman" w:cs="Times New Roman"/>
        </w:rPr>
        <w:t xml:space="preserve">in the appropriate section of </w:t>
      </w:r>
      <w:r w:rsidR="008B387E">
        <w:rPr>
          <w:rFonts w:ascii="Times New Roman" w:hAnsi="Times New Roman" w:cs="Times New Roman"/>
        </w:rPr>
        <w:t xml:space="preserve">the submission form.   </w:t>
      </w:r>
    </w:p>
    <w:p w14:paraId="13DF8744" w14:textId="15769D6F" w:rsidR="003E35FF" w:rsidRPr="00DE0516" w:rsidRDefault="0098554A" w:rsidP="00DE0516">
      <w:pPr>
        <w:jc w:val="center"/>
        <w:rPr>
          <w:rFonts w:ascii="Times New Roman" w:hAnsi="Times New Roman" w:cs="Times New Roman"/>
          <w:b/>
        </w:rPr>
      </w:pPr>
      <w:r w:rsidRPr="00DE0516">
        <w:rPr>
          <w:rFonts w:ascii="Times New Roman" w:hAnsi="Times New Roman" w:cs="Times New Roman"/>
          <w:b/>
        </w:rPr>
        <w:br w:type="page"/>
      </w:r>
      <w:bookmarkStart w:id="2" w:name="Submitting"/>
      <w:bookmarkStart w:id="3" w:name="Curricula"/>
      <w:bookmarkEnd w:id="2"/>
      <w:bookmarkEnd w:id="3"/>
      <w:r w:rsidR="00BE0ABC" w:rsidRPr="00DE0516">
        <w:rPr>
          <w:rFonts w:ascii="Times New Roman" w:hAnsi="Times New Roman" w:cs="Times New Roman"/>
          <w:b/>
          <w:sz w:val="28"/>
          <w:szCs w:val="28"/>
        </w:rPr>
        <w:lastRenderedPageBreak/>
        <w:t>20</w:t>
      </w:r>
      <w:r w:rsidR="00AE7D1A">
        <w:rPr>
          <w:rFonts w:ascii="Times New Roman" w:hAnsi="Times New Roman" w:cs="Times New Roman"/>
          <w:b/>
          <w:sz w:val="28"/>
          <w:szCs w:val="28"/>
        </w:rPr>
        <w:t>20</w:t>
      </w:r>
      <w:r w:rsidR="00BE0ABC" w:rsidRPr="00DE0516">
        <w:rPr>
          <w:rFonts w:ascii="Times New Roman" w:hAnsi="Times New Roman" w:cs="Times New Roman"/>
          <w:b/>
          <w:sz w:val="28"/>
          <w:szCs w:val="28"/>
        </w:rPr>
        <w:t xml:space="preserve"> </w:t>
      </w:r>
      <w:r w:rsidR="00C50D7B" w:rsidRPr="00DE0516">
        <w:rPr>
          <w:rFonts w:ascii="Times New Roman" w:hAnsi="Times New Roman" w:cs="Times New Roman"/>
          <w:b/>
          <w:sz w:val="28"/>
          <w:szCs w:val="28"/>
        </w:rPr>
        <w:t>CURRICULA</w:t>
      </w:r>
    </w:p>
    <w:p w14:paraId="35D26212" w14:textId="5AC41779" w:rsidR="005E33CA" w:rsidRDefault="000A5D3C" w:rsidP="003E35FF">
      <w:pPr>
        <w:jc w:val="center"/>
        <w:rPr>
          <w:rFonts w:ascii="Times New Roman" w:hAnsi="Times New Roman" w:cs="Times New Roman"/>
          <w:i/>
          <w:sz w:val="20"/>
          <w:szCs w:val="20"/>
        </w:rPr>
      </w:pPr>
      <w:r>
        <w:rPr>
          <w:rFonts w:ascii="Times New Roman" w:hAnsi="Times New Roman" w:cs="Times New Roman"/>
          <w:i/>
          <w:sz w:val="20"/>
          <w:szCs w:val="20"/>
        </w:rPr>
        <w:t xml:space="preserve">Will represent most programs selected, but </w:t>
      </w:r>
      <w:r w:rsidR="00923A08">
        <w:rPr>
          <w:rFonts w:ascii="Times New Roman" w:hAnsi="Times New Roman" w:cs="Times New Roman"/>
          <w:i/>
          <w:sz w:val="20"/>
          <w:szCs w:val="20"/>
        </w:rPr>
        <w:t>we welcome submissions</w:t>
      </w:r>
      <w:r>
        <w:rPr>
          <w:rFonts w:ascii="Times New Roman" w:hAnsi="Times New Roman" w:cs="Times New Roman"/>
          <w:i/>
          <w:sz w:val="20"/>
          <w:szCs w:val="20"/>
        </w:rPr>
        <w:t xml:space="preserve"> outside the scope of this list.</w:t>
      </w:r>
    </w:p>
    <w:p w14:paraId="787C81D4" w14:textId="77777777" w:rsidR="00EE7A30" w:rsidRDefault="00EE7A30" w:rsidP="003E35FF">
      <w:pPr>
        <w:jc w:val="center"/>
        <w:rPr>
          <w:rFonts w:ascii="Times New Roman" w:hAnsi="Times New Roman" w:cs="Times New Roman"/>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E7A30" w:rsidRPr="004C5715" w14:paraId="644B89DC" w14:textId="77777777" w:rsidTr="00246CAB">
        <w:tc>
          <w:tcPr>
            <w:tcW w:w="4675" w:type="dxa"/>
          </w:tcPr>
          <w:p w14:paraId="6C6367FE" w14:textId="6D73E9C3" w:rsidR="00EE7A30" w:rsidRPr="00FF2A4B" w:rsidRDefault="00EE7A30" w:rsidP="00EE7A30">
            <w:pPr>
              <w:pStyle w:val="ListParagraph"/>
              <w:numPr>
                <w:ilvl w:val="0"/>
                <w:numId w:val="16"/>
              </w:numPr>
              <w:rPr>
                <w:sz w:val="24"/>
                <w:szCs w:val="24"/>
              </w:rPr>
            </w:pPr>
            <w:r w:rsidRPr="00FF2A4B">
              <w:rPr>
                <w:sz w:val="24"/>
                <w:szCs w:val="24"/>
              </w:rPr>
              <w:t>Business &amp; Leadership</w:t>
            </w:r>
          </w:p>
        </w:tc>
        <w:tc>
          <w:tcPr>
            <w:tcW w:w="4675" w:type="dxa"/>
          </w:tcPr>
          <w:p w14:paraId="3C996885" w14:textId="6823F809" w:rsidR="00EE7A30" w:rsidRPr="00FF2A4B" w:rsidRDefault="00EE7A30" w:rsidP="00EE7A30">
            <w:pPr>
              <w:pStyle w:val="ListParagraph"/>
              <w:numPr>
                <w:ilvl w:val="0"/>
                <w:numId w:val="16"/>
              </w:numPr>
              <w:rPr>
                <w:sz w:val="24"/>
                <w:szCs w:val="24"/>
              </w:rPr>
            </w:pPr>
            <w:r w:rsidRPr="00FF2A4B">
              <w:rPr>
                <w:sz w:val="24"/>
                <w:szCs w:val="24"/>
              </w:rPr>
              <w:t>Government Regulation</w:t>
            </w:r>
          </w:p>
        </w:tc>
      </w:tr>
      <w:tr w:rsidR="00EE7A30" w:rsidRPr="004C5715" w14:paraId="7033FB59" w14:textId="77777777" w:rsidTr="00246CAB">
        <w:tc>
          <w:tcPr>
            <w:tcW w:w="4675" w:type="dxa"/>
          </w:tcPr>
          <w:p w14:paraId="40F4AB11" w14:textId="4A2DB214" w:rsidR="00EE7A30" w:rsidRPr="00FF2A4B" w:rsidRDefault="00EE7A30" w:rsidP="00EE7A30">
            <w:pPr>
              <w:pStyle w:val="ListParagraph"/>
              <w:numPr>
                <w:ilvl w:val="0"/>
                <w:numId w:val="16"/>
              </w:numPr>
              <w:rPr>
                <w:sz w:val="24"/>
                <w:szCs w:val="24"/>
              </w:rPr>
            </w:pPr>
            <w:r w:rsidRPr="00FF2A4B">
              <w:rPr>
                <w:sz w:val="24"/>
                <w:szCs w:val="24"/>
              </w:rPr>
              <w:t>Career Development</w:t>
            </w:r>
          </w:p>
        </w:tc>
        <w:tc>
          <w:tcPr>
            <w:tcW w:w="4675" w:type="dxa"/>
          </w:tcPr>
          <w:p w14:paraId="05538578" w14:textId="46EF5BE4" w:rsidR="00EE7A30" w:rsidRPr="00FF2A4B" w:rsidRDefault="00EE7A30" w:rsidP="00EE7A30">
            <w:pPr>
              <w:pStyle w:val="ListParagraph"/>
              <w:numPr>
                <w:ilvl w:val="0"/>
                <w:numId w:val="16"/>
              </w:numPr>
              <w:rPr>
                <w:sz w:val="24"/>
                <w:szCs w:val="24"/>
              </w:rPr>
            </w:pPr>
            <w:r w:rsidRPr="00FF2A4B">
              <w:rPr>
                <w:sz w:val="24"/>
                <w:szCs w:val="24"/>
              </w:rPr>
              <w:t>Health Law</w:t>
            </w:r>
          </w:p>
        </w:tc>
      </w:tr>
      <w:tr w:rsidR="00EE7A30" w:rsidRPr="004C5715" w14:paraId="3E506F0C" w14:textId="77777777" w:rsidTr="00246CAB">
        <w:tc>
          <w:tcPr>
            <w:tcW w:w="4675" w:type="dxa"/>
          </w:tcPr>
          <w:p w14:paraId="153E6C5D" w14:textId="49660AFD" w:rsidR="00EE7A30" w:rsidRPr="00FF2A4B" w:rsidRDefault="00EE7A30" w:rsidP="00EE7A30">
            <w:pPr>
              <w:pStyle w:val="ListParagraph"/>
              <w:numPr>
                <w:ilvl w:val="0"/>
                <w:numId w:val="16"/>
              </w:numPr>
              <w:rPr>
                <w:sz w:val="24"/>
                <w:szCs w:val="24"/>
              </w:rPr>
            </w:pPr>
            <w:r w:rsidRPr="00FF2A4B">
              <w:rPr>
                <w:sz w:val="24"/>
                <w:szCs w:val="24"/>
              </w:rPr>
              <w:t>Compliance</w:t>
            </w:r>
          </w:p>
        </w:tc>
        <w:tc>
          <w:tcPr>
            <w:tcW w:w="4675" w:type="dxa"/>
          </w:tcPr>
          <w:p w14:paraId="16CFD5F9" w14:textId="45AAD95E" w:rsidR="00EE7A30" w:rsidRPr="00FF2A4B" w:rsidRDefault="00EE7A30" w:rsidP="00EE7A30">
            <w:pPr>
              <w:pStyle w:val="ListParagraph"/>
              <w:numPr>
                <w:ilvl w:val="0"/>
                <w:numId w:val="16"/>
              </w:numPr>
              <w:rPr>
                <w:sz w:val="24"/>
                <w:szCs w:val="24"/>
              </w:rPr>
            </w:pPr>
            <w:r w:rsidRPr="00FF2A4B">
              <w:rPr>
                <w:sz w:val="24"/>
                <w:szCs w:val="24"/>
              </w:rPr>
              <w:t>Information Governance</w:t>
            </w:r>
          </w:p>
        </w:tc>
      </w:tr>
      <w:tr w:rsidR="00EE7A30" w:rsidRPr="004C5715" w14:paraId="7ED537A3" w14:textId="77777777" w:rsidTr="00246CAB">
        <w:tc>
          <w:tcPr>
            <w:tcW w:w="4675" w:type="dxa"/>
          </w:tcPr>
          <w:p w14:paraId="2EC1050A" w14:textId="70713AEA" w:rsidR="00EE7A30" w:rsidRPr="00FF2A4B" w:rsidRDefault="00EE7A30" w:rsidP="00EE7A30">
            <w:pPr>
              <w:pStyle w:val="ListParagraph"/>
              <w:numPr>
                <w:ilvl w:val="0"/>
                <w:numId w:val="16"/>
              </w:numPr>
              <w:rPr>
                <w:sz w:val="24"/>
                <w:szCs w:val="24"/>
              </w:rPr>
            </w:pPr>
            <w:r w:rsidRPr="00FF2A4B">
              <w:rPr>
                <w:sz w:val="24"/>
                <w:szCs w:val="24"/>
              </w:rPr>
              <w:t>Contract Drafting</w:t>
            </w:r>
          </w:p>
        </w:tc>
        <w:tc>
          <w:tcPr>
            <w:tcW w:w="4675" w:type="dxa"/>
          </w:tcPr>
          <w:p w14:paraId="3DEB16C4" w14:textId="4661C091" w:rsidR="00EE7A30" w:rsidRPr="00FF2A4B" w:rsidRDefault="00EE7A30" w:rsidP="00EE7A30">
            <w:pPr>
              <w:pStyle w:val="ListParagraph"/>
              <w:numPr>
                <w:ilvl w:val="0"/>
                <w:numId w:val="16"/>
              </w:numPr>
              <w:rPr>
                <w:sz w:val="24"/>
                <w:szCs w:val="24"/>
              </w:rPr>
            </w:pPr>
            <w:r w:rsidRPr="00FF2A4B">
              <w:rPr>
                <w:sz w:val="24"/>
                <w:szCs w:val="24"/>
              </w:rPr>
              <w:t>Intellectual Property</w:t>
            </w:r>
          </w:p>
        </w:tc>
      </w:tr>
      <w:tr w:rsidR="00EE7A30" w:rsidRPr="004C5715" w14:paraId="5FD1282D" w14:textId="77777777" w:rsidTr="00246CAB">
        <w:tc>
          <w:tcPr>
            <w:tcW w:w="4675" w:type="dxa"/>
          </w:tcPr>
          <w:p w14:paraId="42CBCA78" w14:textId="77777777" w:rsidR="00EE7A30" w:rsidRPr="00FF2A4B" w:rsidRDefault="00EE7A30" w:rsidP="00EE7A30">
            <w:pPr>
              <w:pStyle w:val="ListParagraph"/>
              <w:numPr>
                <w:ilvl w:val="0"/>
                <w:numId w:val="16"/>
              </w:numPr>
              <w:rPr>
                <w:sz w:val="24"/>
                <w:szCs w:val="24"/>
              </w:rPr>
            </w:pPr>
            <w:r w:rsidRPr="00FF2A4B">
              <w:rPr>
                <w:sz w:val="24"/>
                <w:szCs w:val="24"/>
              </w:rPr>
              <w:t>Corporate Governance</w:t>
            </w:r>
          </w:p>
          <w:p w14:paraId="54C471A2" w14:textId="25490C8A" w:rsidR="00246CAB" w:rsidRPr="00FF2A4B" w:rsidRDefault="00246CAB" w:rsidP="00EE7A30">
            <w:pPr>
              <w:pStyle w:val="ListParagraph"/>
              <w:numPr>
                <w:ilvl w:val="0"/>
                <w:numId w:val="16"/>
              </w:numPr>
              <w:rPr>
                <w:sz w:val="24"/>
                <w:szCs w:val="24"/>
              </w:rPr>
            </w:pPr>
            <w:r w:rsidRPr="00FF2A4B">
              <w:rPr>
                <w:sz w:val="24"/>
                <w:szCs w:val="24"/>
              </w:rPr>
              <w:t>Cross-border/Global</w:t>
            </w:r>
          </w:p>
        </w:tc>
        <w:tc>
          <w:tcPr>
            <w:tcW w:w="4675" w:type="dxa"/>
          </w:tcPr>
          <w:p w14:paraId="0F4832CA" w14:textId="44D2DA87" w:rsidR="00EE7A30" w:rsidRPr="00FF2A4B" w:rsidRDefault="00EE7A30" w:rsidP="00EE7A30">
            <w:pPr>
              <w:pStyle w:val="ListParagraph"/>
              <w:numPr>
                <w:ilvl w:val="0"/>
                <w:numId w:val="16"/>
              </w:numPr>
              <w:rPr>
                <w:sz w:val="24"/>
                <w:szCs w:val="24"/>
              </w:rPr>
            </w:pPr>
            <w:r w:rsidRPr="00FF2A4B">
              <w:rPr>
                <w:sz w:val="24"/>
                <w:szCs w:val="24"/>
              </w:rPr>
              <w:t>Law D</w:t>
            </w:r>
            <w:r w:rsidR="00246CAB" w:rsidRPr="00FF2A4B">
              <w:rPr>
                <w:sz w:val="24"/>
                <w:szCs w:val="24"/>
              </w:rPr>
              <w:t>e</w:t>
            </w:r>
            <w:r w:rsidRPr="00FF2A4B">
              <w:rPr>
                <w:sz w:val="24"/>
                <w:szCs w:val="24"/>
              </w:rPr>
              <w:t>p</w:t>
            </w:r>
            <w:r w:rsidR="00246CAB" w:rsidRPr="00FF2A4B">
              <w:rPr>
                <w:sz w:val="24"/>
                <w:szCs w:val="24"/>
              </w:rPr>
              <w:t>artment Management/Legal Operations</w:t>
            </w:r>
          </w:p>
        </w:tc>
      </w:tr>
      <w:tr w:rsidR="00EE7A30" w:rsidRPr="004C5715" w14:paraId="0DFD084C" w14:textId="77777777" w:rsidTr="00246CAB">
        <w:tc>
          <w:tcPr>
            <w:tcW w:w="4675" w:type="dxa"/>
          </w:tcPr>
          <w:p w14:paraId="75FF3A69" w14:textId="1852FCA0" w:rsidR="00EE7A30" w:rsidRPr="00FF2A4B" w:rsidRDefault="00246CAB" w:rsidP="00EE7A30">
            <w:pPr>
              <w:pStyle w:val="ListParagraph"/>
              <w:numPr>
                <w:ilvl w:val="0"/>
                <w:numId w:val="16"/>
              </w:numPr>
              <w:rPr>
                <w:sz w:val="24"/>
                <w:szCs w:val="24"/>
              </w:rPr>
            </w:pPr>
            <w:r w:rsidRPr="00FF2A4B">
              <w:rPr>
                <w:sz w:val="24"/>
                <w:szCs w:val="24"/>
              </w:rPr>
              <w:t>Data Privacy &amp; Security</w:t>
            </w:r>
          </w:p>
        </w:tc>
        <w:tc>
          <w:tcPr>
            <w:tcW w:w="4675" w:type="dxa"/>
          </w:tcPr>
          <w:p w14:paraId="5B70B5D8" w14:textId="33373D7F" w:rsidR="00EE7A30" w:rsidRPr="00FF2A4B" w:rsidRDefault="00EE7A30" w:rsidP="00EE7A30">
            <w:pPr>
              <w:pStyle w:val="ListParagraph"/>
              <w:numPr>
                <w:ilvl w:val="0"/>
                <w:numId w:val="16"/>
              </w:numPr>
              <w:rPr>
                <w:sz w:val="24"/>
                <w:szCs w:val="24"/>
              </w:rPr>
            </w:pPr>
            <w:r w:rsidRPr="00FF2A4B">
              <w:rPr>
                <w:sz w:val="24"/>
                <w:szCs w:val="24"/>
              </w:rPr>
              <w:t>Litigation and Dispute Resolution</w:t>
            </w:r>
          </w:p>
        </w:tc>
      </w:tr>
      <w:tr w:rsidR="00EE7A30" w:rsidRPr="004C5715" w14:paraId="029F7AB3" w14:textId="77777777" w:rsidTr="00246CAB">
        <w:tc>
          <w:tcPr>
            <w:tcW w:w="4675" w:type="dxa"/>
          </w:tcPr>
          <w:p w14:paraId="3F340382" w14:textId="59E52040" w:rsidR="00EE7A30" w:rsidRPr="00FF2A4B" w:rsidRDefault="00246CAB" w:rsidP="00EE7A30">
            <w:pPr>
              <w:pStyle w:val="ListParagraph"/>
              <w:numPr>
                <w:ilvl w:val="0"/>
                <w:numId w:val="16"/>
              </w:numPr>
              <w:rPr>
                <w:sz w:val="24"/>
                <w:szCs w:val="24"/>
              </w:rPr>
            </w:pPr>
            <w:r w:rsidRPr="00FF2A4B">
              <w:rPr>
                <w:sz w:val="24"/>
                <w:szCs w:val="24"/>
              </w:rPr>
              <w:t>Employment &amp; Labor</w:t>
            </w:r>
          </w:p>
        </w:tc>
        <w:tc>
          <w:tcPr>
            <w:tcW w:w="4675" w:type="dxa"/>
          </w:tcPr>
          <w:p w14:paraId="49775909" w14:textId="3147797F" w:rsidR="00EE7A30" w:rsidRPr="00FF2A4B" w:rsidRDefault="00EE7A30" w:rsidP="00EE7A30">
            <w:pPr>
              <w:pStyle w:val="ListParagraph"/>
              <w:numPr>
                <w:ilvl w:val="0"/>
                <w:numId w:val="16"/>
              </w:numPr>
              <w:rPr>
                <w:sz w:val="24"/>
                <w:szCs w:val="24"/>
              </w:rPr>
            </w:pPr>
            <w:r w:rsidRPr="00FF2A4B">
              <w:rPr>
                <w:sz w:val="24"/>
                <w:szCs w:val="24"/>
              </w:rPr>
              <w:t>Negotiations</w:t>
            </w:r>
          </w:p>
        </w:tc>
      </w:tr>
      <w:tr w:rsidR="00EE7A30" w:rsidRPr="004C5715" w14:paraId="3658C6DB" w14:textId="77777777" w:rsidTr="00246CAB">
        <w:tc>
          <w:tcPr>
            <w:tcW w:w="4675" w:type="dxa"/>
          </w:tcPr>
          <w:p w14:paraId="3B32E2FE" w14:textId="367FBFA3" w:rsidR="00EE7A30" w:rsidRPr="00FF2A4B" w:rsidRDefault="00246CAB" w:rsidP="00EE7A30">
            <w:pPr>
              <w:pStyle w:val="ListParagraph"/>
              <w:numPr>
                <w:ilvl w:val="0"/>
                <w:numId w:val="16"/>
              </w:numPr>
              <w:rPr>
                <w:sz w:val="24"/>
                <w:szCs w:val="24"/>
              </w:rPr>
            </w:pPr>
            <w:r w:rsidRPr="00FF2A4B">
              <w:rPr>
                <w:sz w:val="24"/>
                <w:szCs w:val="24"/>
              </w:rPr>
              <w:t>Environment &amp; Energy</w:t>
            </w:r>
          </w:p>
        </w:tc>
        <w:tc>
          <w:tcPr>
            <w:tcW w:w="4675" w:type="dxa"/>
          </w:tcPr>
          <w:p w14:paraId="2A3B0C6F" w14:textId="359543FF" w:rsidR="00EE7A30" w:rsidRPr="00FF2A4B" w:rsidRDefault="00EE7A30" w:rsidP="00EE7A30">
            <w:pPr>
              <w:pStyle w:val="ListParagraph"/>
              <w:numPr>
                <w:ilvl w:val="0"/>
                <w:numId w:val="16"/>
              </w:numPr>
              <w:rPr>
                <w:sz w:val="24"/>
                <w:szCs w:val="24"/>
              </w:rPr>
            </w:pPr>
            <w:r w:rsidRPr="00FF2A4B">
              <w:rPr>
                <w:sz w:val="24"/>
                <w:szCs w:val="24"/>
              </w:rPr>
              <w:t>Social Media</w:t>
            </w:r>
          </w:p>
        </w:tc>
      </w:tr>
      <w:tr w:rsidR="00EE7A30" w14:paraId="778BE594" w14:textId="77777777" w:rsidTr="00246CAB">
        <w:tc>
          <w:tcPr>
            <w:tcW w:w="4675" w:type="dxa"/>
          </w:tcPr>
          <w:p w14:paraId="06D192CF" w14:textId="18F2A99A" w:rsidR="00EE7A30" w:rsidRPr="00FF2A4B" w:rsidRDefault="00246CAB" w:rsidP="00EE7A30">
            <w:pPr>
              <w:pStyle w:val="ListParagraph"/>
              <w:numPr>
                <w:ilvl w:val="0"/>
                <w:numId w:val="16"/>
              </w:numPr>
              <w:rPr>
                <w:sz w:val="24"/>
                <w:szCs w:val="24"/>
              </w:rPr>
            </w:pPr>
            <w:r w:rsidRPr="00FF2A4B">
              <w:rPr>
                <w:sz w:val="24"/>
                <w:szCs w:val="24"/>
              </w:rPr>
              <w:t>Ethics</w:t>
            </w:r>
          </w:p>
        </w:tc>
        <w:tc>
          <w:tcPr>
            <w:tcW w:w="4675" w:type="dxa"/>
          </w:tcPr>
          <w:p w14:paraId="30F9BB1C" w14:textId="526128BE" w:rsidR="00EE7A30" w:rsidRPr="00FF2A4B" w:rsidRDefault="00EE7A30" w:rsidP="00EE7A30">
            <w:pPr>
              <w:pStyle w:val="ListParagraph"/>
              <w:numPr>
                <w:ilvl w:val="0"/>
                <w:numId w:val="16"/>
              </w:numPr>
              <w:rPr>
                <w:sz w:val="24"/>
                <w:szCs w:val="24"/>
              </w:rPr>
            </w:pPr>
            <w:r w:rsidRPr="00FF2A4B">
              <w:rPr>
                <w:sz w:val="24"/>
                <w:szCs w:val="24"/>
              </w:rPr>
              <w:t>Technology</w:t>
            </w:r>
          </w:p>
        </w:tc>
      </w:tr>
    </w:tbl>
    <w:bookmarkStart w:id="4" w:name="Preassignments"/>
    <w:bookmarkEnd w:id="4"/>
    <w:p w14:paraId="2BF5D331" w14:textId="180475AE" w:rsidR="0098554A" w:rsidRPr="00246CAB" w:rsidRDefault="00DE0516" w:rsidP="0098554A">
      <w:pPr>
        <w:rPr>
          <w:rFonts w:ascii="Times New Roman" w:hAnsi="Times New Roman" w:cs="Times New Roman"/>
          <w:sz w:val="16"/>
          <w:szCs w:val="16"/>
        </w:rPr>
      </w:pPr>
      <w:r>
        <w:rPr>
          <w:rFonts w:ascii="Times New Roman" w:hAnsi="Times New Roman" w:cs="Times New Roman"/>
          <w:b/>
          <w:noProof/>
          <w:sz w:val="28"/>
        </w:rPr>
        <mc:AlternateContent>
          <mc:Choice Requires="wps">
            <w:drawing>
              <wp:anchor distT="0" distB="0" distL="114300" distR="114300" simplePos="0" relativeHeight="251666432" behindDoc="0" locked="0" layoutInCell="1" allowOverlap="1" wp14:anchorId="3D421D2F" wp14:editId="53392573">
                <wp:simplePos x="0" y="0"/>
                <wp:positionH relativeFrom="column">
                  <wp:posOffset>935990</wp:posOffset>
                </wp:positionH>
                <wp:positionV relativeFrom="paragraph">
                  <wp:posOffset>106680</wp:posOffset>
                </wp:positionV>
                <wp:extent cx="4114165" cy="0"/>
                <wp:effectExtent l="0" t="0" r="26035" b="25400"/>
                <wp:wrapNone/>
                <wp:docPr id="6" name="Straight Connector 6"/>
                <wp:cNvGraphicFramePr/>
                <a:graphic xmlns:a="http://schemas.openxmlformats.org/drawingml/2006/main">
                  <a:graphicData uri="http://schemas.microsoft.com/office/word/2010/wordprocessingShape">
                    <wps:wsp>
                      <wps:cNvCnPr/>
                      <wps:spPr>
                        <a:xfrm>
                          <a:off x="0" y="0"/>
                          <a:ext cx="411416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04B10378"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7pt,8.4pt" to="397.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" strokecolor="#bc4542 [3045]"/>
            </w:pict>
          </mc:Fallback>
        </mc:AlternateContent>
      </w:r>
    </w:p>
    <w:p w14:paraId="04591ADA" w14:textId="76EDB34D" w:rsidR="0098554A" w:rsidRPr="00246CAB" w:rsidRDefault="0098554A">
      <w:pPr>
        <w:rPr>
          <w:rFonts w:ascii="Times New Roman" w:hAnsi="Times New Roman" w:cs="Times New Roman"/>
          <w:b/>
          <w:sz w:val="20"/>
          <w:szCs w:val="20"/>
        </w:rPr>
      </w:pPr>
    </w:p>
    <w:p w14:paraId="162EB84D" w14:textId="6AF9AB67" w:rsidR="003E35FF" w:rsidRPr="00C50D7B" w:rsidRDefault="00923A08" w:rsidP="003E35FF">
      <w:pPr>
        <w:jc w:val="center"/>
        <w:rPr>
          <w:rFonts w:ascii="Times New Roman" w:hAnsi="Times New Roman" w:cs="Times New Roman"/>
          <w:b/>
          <w:bCs/>
          <w:caps/>
          <w:sz w:val="28"/>
          <w:szCs w:val="28"/>
        </w:rPr>
      </w:pPr>
      <w:r>
        <w:rPr>
          <w:rFonts w:ascii="Times New Roman" w:hAnsi="Times New Roman" w:cs="Times New Roman"/>
          <w:b/>
          <w:bCs/>
          <w:caps/>
          <w:sz w:val="28"/>
          <w:szCs w:val="28"/>
        </w:rPr>
        <w:t>Number of</w:t>
      </w:r>
      <w:r w:rsidR="003E35FF" w:rsidRPr="00C50D7B">
        <w:rPr>
          <w:rFonts w:ascii="Times New Roman" w:hAnsi="Times New Roman" w:cs="Times New Roman"/>
          <w:b/>
          <w:bCs/>
          <w:caps/>
          <w:sz w:val="28"/>
          <w:szCs w:val="28"/>
        </w:rPr>
        <w:t xml:space="preserve"> Programs by </w:t>
      </w:r>
      <w:r w:rsidR="003E149F">
        <w:rPr>
          <w:rFonts w:ascii="Times New Roman" w:hAnsi="Times New Roman" w:cs="Times New Roman"/>
          <w:b/>
          <w:bCs/>
          <w:caps/>
          <w:sz w:val="28"/>
          <w:szCs w:val="28"/>
        </w:rPr>
        <w:t>NETWORK</w:t>
      </w:r>
    </w:p>
    <w:p w14:paraId="4082E048" w14:textId="77777777" w:rsidR="003E35FF" w:rsidRDefault="003E35FF" w:rsidP="003E35FF">
      <w:pPr>
        <w:rPr>
          <w:rFonts w:ascii="Times New Roman" w:hAnsi="Times New Roman" w:cs="Times New Roman"/>
          <w:b/>
          <w:sz w:val="28"/>
          <w:szCs w:val="28"/>
        </w:rPr>
      </w:pPr>
    </w:p>
    <w:tbl>
      <w:tblPr>
        <w:tblStyle w:val="Medium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717"/>
        <w:gridCol w:w="2839"/>
      </w:tblGrid>
      <w:tr w:rsidR="003E35FF" w:rsidRPr="004F3A22" w14:paraId="65C571F0" w14:textId="77777777" w:rsidTr="00DA7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right w:val="none" w:sz="0" w:space="0" w:color="auto"/>
            </w:tcBorders>
          </w:tcPr>
          <w:p w14:paraId="77E2F621" w14:textId="325AF8B4" w:rsidR="003E35FF" w:rsidRPr="00DA7277" w:rsidRDefault="003E149F" w:rsidP="00121903">
            <w:pPr>
              <w:jc w:val="center"/>
              <w:rPr>
                <w:b w:val="0"/>
                <w:sz w:val="28"/>
                <w:szCs w:val="28"/>
              </w:rPr>
            </w:pPr>
            <w:r>
              <w:rPr>
                <w:sz w:val="28"/>
                <w:szCs w:val="28"/>
              </w:rPr>
              <w:t>Network</w:t>
            </w:r>
          </w:p>
        </w:tc>
        <w:tc>
          <w:tcPr>
            <w:tcW w:w="2790" w:type="dxa"/>
            <w:tcBorders>
              <w:top w:val="none" w:sz="0" w:space="0" w:color="auto"/>
              <w:left w:val="none" w:sz="0" w:space="0" w:color="auto"/>
              <w:bottom w:val="none" w:sz="0" w:space="0" w:color="auto"/>
              <w:right w:val="none" w:sz="0" w:space="0" w:color="auto"/>
            </w:tcBorders>
          </w:tcPr>
          <w:p w14:paraId="5909573C" w14:textId="77777777" w:rsidR="003E35FF" w:rsidRPr="004F3A22" w:rsidRDefault="003E35FF" w:rsidP="00121903">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4F3A22">
              <w:rPr>
                <w:sz w:val="28"/>
                <w:szCs w:val="28"/>
              </w:rPr>
              <w:t>Annual Meeting Program Slots</w:t>
            </w:r>
          </w:p>
        </w:tc>
        <w:tc>
          <w:tcPr>
            <w:tcW w:w="2898" w:type="dxa"/>
            <w:tcBorders>
              <w:top w:val="none" w:sz="0" w:space="0" w:color="auto"/>
              <w:left w:val="none" w:sz="0" w:space="0" w:color="auto"/>
              <w:bottom w:val="none" w:sz="0" w:space="0" w:color="auto"/>
              <w:right w:val="none" w:sz="0" w:space="0" w:color="auto"/>
            </w:tcBorders>
          </w:tcPr>
          <w:p w14:paraId="56646D64" w14:textId="77777777" w:rsidR="003E35FF" w:rsidRPr="004F3A22" w:rsidRDefault="003E35FF" w:rsidP="00121903">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4F3A22">
              <w:rPr>
                <w:sz w:val="28"/>
                <w:szCs w:val="28"/>
              </w:rPr>
              <w:t>Required Program Idea Submissions</w:t>
            </w:r>
          </w:p>
        </w:tc>
      </w:tr>
      <w:tr w:rsidR="003E35FF" w:rsidRPr="004F3A22" w14:paraId="1E5D7E75" w14:textId="77777777" w:rsidTr="00DA7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tcPr>
          <w:p w14:paraId="62B0F182" w14:textId="77777777" w:rsidR="003E35FF" w:rsidRPr="008968E2" w:rsidRDefault="003E35FF" w:rsidP="00121903">
            <w:pPr>
              <w:rPr>
                <w:b w:val="0"/>
                <w:sz w:val="28"/>
                <w:szCs w:val="28"/>
              </w:rPr>
            </w:pPr>
            <w:r w:rsidRPr="008968E2">
              <w:rPr>
                <w:sz w:val="28"/>
                <w:szCs w:val="28"/>
              </w:rPr>
              <w:t>Compliance &amp; Ethics</w:t>
            </w:r>
          </w:p>
        </w:tc>
        <w:tc>
          <w:tcPr>
            <w:tcW w:w="2790" w:type="dxa"/>
            <w:tcBorders>
              <w:left w:val="none" w:sz="0" w:space="0" w:color="auto"/>
              <w:right w:val="none" w:sz="0" w:space="0" w:color="auto"/>
            </w:tcBorders>
          </w:tcPr>
          <w:p w14:paraId="392DE297" w14:textId="599BDE53" w:rsidR="003E35FF" w:rsidRPr="008968E2" w:rsidRDefault="003E35FF" w:rsidP="00121903">
            <w:pPr>
              <w:jc w:val="center"/>
              <w:cnfStyle w:val="000000100000" w:firstRow="0" w:lastRow="0" w:firstColumn="0" w:lastColumn="0" w:oddVBand="0" w:evenVBand="0" w:oddHBand="1" w:evenHBand="0" w:firstRowFirstColumn="0" w:firstRowLastColumn="0" w:lastRowFirstColumn="0" w:lastRowLastColumn="0"/>
              <w:rPr>
                <w:sz w:val="28"/>
                <w:szCs w:val="28"/>
              </w:rPr>
            </w:pPr>
            <w:r w:rsidRPr="008968E2">
              <w:rPr>
                <w:sz w:val="28"/>
                <w:szCs w:val="28"/>
              </w:rPr>
              <w:t>5</w:t>
            </w:r>
            <w:r w:rsidR="006B0395" w:rsidRPr="008968E2">
              <w:rPr>
                <w:sz w:val="28"/>
                <w:szCs w:val="28"/>
              </w:rPr>
              <w:t>-6</w:t>
            </w:r>
            <w:r w:rsidRPr="008968E2">
              <w:rPr>
                <w:sz w:val="28"/>
                <w:szCs w:val="28"/>
                <w:vertAlign w:val="superscript"/>
              </w:rPr>
              <w:t>*</w:t>
            </w:r>
          </w:p>
        </w:tc>
        <w:tc>
          <w:tcPr>
            <w:tcW w:w="2898" w:type="dxa"/>
            <w:tcBorders>
              <w:left w:val="none" w:sz="0" w:space="0" w:color="auto"/>
            </w:tcBorders>
          </w:tcPr>
          <w:p w14:paraId="305A96F2" w14:textId="6ACF8F9D" w:rsidR="003E35FF" w:rsidRPr="008968E2" w:rsidRDefault="006B0395" w:rsidP="00121903">
            <w:pPr>
              <w:jc w:val="center"/>
              <w:cnfStyle w:val="000000100000" w:firstRow="0" w:lastRow="0" w:firstColumn="0" w:lastColumn="0" w:oddVBand="0" w:evenVBand="0" w:oddHBand="1" w:evenHBand="0" w:firstRowFirstColumn="0" w:firstRowLastColumn="0" w:lastRowFirstColumn="0" w:lastRowLastColumn="0"/>
              <w:rPr>
                <w:sz w:val="28"/>
                <w:szCs w:val="28"/>
              </w:rPr>
            </w:pPr>
            <w:r w:rsidRPr="008968E2">
              <w:rPr>
                <w:sz w:val="28"/>
                <w:szCs w:val="28"/>
              </w:rPr>
              <w:t>8</w:t>
            </w:r>
          </w:p>
        </w:tc>
      </w:tr>
      <w:tr w:rsidR="003E35FF" w:rsidRPr="004F3A22" w14:paraId="65622CFC" w14:textId="77777777" w:rsidTr="00DA72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tcPr>
          <w:p w14:paraId="03C91F5B" w14:textId="77777777" w:rsidR="003E35FF" w:rsidRPr="008968E2" w:rsidRDefault="003E35FF" w:rsidP="00121903">
            <w:pPr>
              <w:rPr>
                <w:b w:val="0"/>
                <w:sz w:val="28"/>
                <w:szCs w:val="28"/>
              </w:rPr>
            </w:pPr>
            <w:r w:rsidRPr="008968E2">
              <w:rPr>
                <w:sz w:val="28"/>
                <w:szCs w:val="28"/>
              </w:rPr>
              <w:t>Corporate &amp; Securities</w:t>
            </w:r>
          </w:p>
        </w:tc>
        <w:tc>
          <w:tcPr>
            <w:tcW w:w="2790" w:type="dxa"/>
            <w:tcBorders>
              <w:left w:val="none" w:sz="0" w:space="0" w:color="auto"/>
              <w:right w:val="none" w:sz="0" w:space="0" w:color="auto"/>
            </w:tcBorders>
          </w:tcPr>
          <w:p w14:paraId="55C49929" w14:textId="48E68240" w:rsidR="003E35FF" w:rsidRPr="008968E2" w:rsidRDefault="003E35FF" w:rsidP="00121903">
            <w:pPr>
              <w:jc w:val="center"/>
              <w:cnfStyle w:val="000000010000" w:firstRow="0" w:lastRow="0" w:firstColumn="0" w:lastColumn="0" w:oddVBand="0" w:evenVBand="0" w:oddHBand="0" w:evenHBand="1" w:firstRowFirstColumn="0" w:firstRowLastColumn="0" w:lastRowFirstColumn="0" w:lastRowLastColumn="0"/>
              <w:rPr>
                <w:sz w:val="28"/>
                <w:szCs w:val="28"/>
              </w:rPr>
            </w:pPr>
            <w:r w:rsidRPr="008968E2">
              <w:rPr>
                <w:sz w:val="28"/>
                <w:szCs w:val="28"/>
              </w:rPr>
              <w:t>4</w:t>
            </w:r>
            <w:r w:rsidR="006B0395" w:rsidRPr="008968E2">
              <w:rPr>
                <w:sz w:val="28"/>
                <w:szCs w:val="28"/>
              </w:rPr>
              <w:t>-5</w:t>
            </w:r>
            <w:r w:rsidRPr="008968E2">
              <w:rPr>
                <w:sz w:val="28"/>
                <w:szCs w:val="28"/>
                <w:vertAlign w:val="superscript"/>
              </w:rPr>
              <w:t>*</w:t>
            </w:r>
          </w:p>
        </w:tc>
        <w:tc>
          <w:tcPr>
            <w:tcW w:w="2898" w:type="dxa"/>
            <w:tcBorders>
              <w:left w:val="none" w:sz="0" w:space="0" w:color="auto"/>
            </w:tcBorders>
          </w:tcPr>
          <w:p w14:paraId="72348F16" w14:textId="37C57C56" w:rsidR="003E35FF" w:rsidRPr="008968E2" w:rsidRDefault="006B0395" w:rsidP="00121903">
            <w:pPr>
              <w:jc w:val="center"/>
              <w:cnfStyle w:val="000000010000" w:firstRow="0" w:lastRow="0" w:firstColumn="0" w:lastColumn="0" w:oddVBand="0" w:evenVBand="0" w:oddHBand="0" w:evenHBand="1" w:firstRowFirstColumn="0" w:firstRowLastColumn="0" w:lastRowFirstColumn="0" w:lastRowLastColumn="0"/>
              <w:rPr>
                <w:sz w:val="28"/>
                <w:szCs w:val="28"/>
              </w:rPr>
            </w:pPr>
            <w:r w:rsidRPr="008968E2">
              <w:rPr>
                <w:sz w:val="28"/>
                <w:szCs w:val="28"/>
              </w:rPr>
              <w:t>7</w:t>
            </w:r>
          </w:p>
        </w:tc>
      </w:tr>
      <w:tr w:rsidR="003E35FF" w:rsidRPr="004F3A22" w14:paraId="518AACDB" w14:textId="77777777" w:rsidTr="00DA7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tcPr>
          <w:p w14:paraId="0264B244" w14:textId="77777777" w:rsidR="003E35FF" w:rsidRPr="008968E2" w:rsidRDefault="003E35FF" w:rsidP="00121903">
            <w:pPr>
              <w:rPr>
                <w:b w:val="0"/>
                <w:sz w:val="28"/>
                <w:szCs w:val="28"/>
              </w:rPr>
            </w:pPr>
            <w:r w:rsidRPr="008968E2">
              <w:rPr>
                <w:sz w:val="28"/>
                <w:szCs w:val="28"/>
              </w:rPr>
              <w:t>Employment &amp; Labor</w:t>
            </w:r>
          </w:p>
        </w:tc>
        <w:tc>
          <w:tcPr>
            <w:tcW w:w="2790" w:type="dxa"/>
            <w:tcBorders>
              <w:left w:val="none" w:sz="0" w:space="0" w:color="auto"/>
              <w:right w:val="none" w:sz="0" w:space="0" w:color="auto"/>
            </w:tcBorders>
          </w:tcPr>
          <w:p w14:paraId="6C1791B3" w14:textId="4CF8873E" w:rsidR="003E35FF" w:rsidRPr="008968E2" w:rsidRDefault="006B0395" w:rsidP="00121903">
            <w:pPr>
              <w:jc w:val="center"/>
              <w:cnfStyle w:val="000000100000" w:firstRow="0" w:lastRow="0" w:firstColumn="0" w:lastColumn="0" w:oddVBand="0" w:evenVBand="0" w:oddHBand="1" w:evenHBand="0" w:firstRowFirstColumn="0" w:firstRowLastColumn="0" w:lastRowFirstColumn="0" w:lastRowLastColumn="0"/>
              <w:rPr>
                <w:sz w:val="28"/>
                <w:szCs w:val="28"/>
              </w:rPr>
            </w:pPr>
            <w:r w:rsidRPr="008968E2">
              <w:rPr>
                <w:sz w:val="28"/>
                <w:szCs w:val="28"/>
              </w:rPr>
              <w:t>5-</w:t>
            </w:r>
            <w:r w:rsidR="003E35FF" w:rsidRPr="008968E2">
              <w:rPr>
                <w:sz w:val="28"/>
                <w:szCs w:val="28"/>
              </w:rPr>
              <w:t>6</w:t>
            </w:r>
            <w:r w:rsidR="003E35FF" w:rsidRPr="008968E2">
              <w:rPr>
                <w:sz w:val="28"/>
                <w:szCs w:val="28"/>
                <w:vertAlign w:val="superscript"/>
              </w:rPr>
              <w:t>*</w:t>
            </w:r>
          </w:p>
        </w:tc>
        <w:tc>
          <w:tcPr>
            <w:tcW w:w="2898" w:type="dxa"/>
            <w:tcBorders>
              <w:left w:val="none" w:sz="0" w:space="0" w:color="auto"/>
            </w:tcBorders>
          </w:tcPr>
          <w:p w14:paraId="5F3D664E" w14:textId="77777777" w:rsidR="003E35FF" w:rsidRPr="008968E2" w:rsidRDefault="003E35FF" w:rsidP="00121903">
            <w:pPr>
              <w:jc w:val="center"/>
              <w:cnfStyle w:val="000000100000" w:firstRow="0" w:lastRow="0" w:firstColumn="0" w:lastColumn="0" w:oddVBand="0" w:evenVBand="0" w:oddHBand="1" w:evenHBand="0" w:firstRowFirstColumn="0" w:firstRowLastColumn="0" w:lastRowFirstColumn="0" w:lastRowLastColumn="0"/>
              <w:rPr>
                <w:sz w:val="28"/>
                <w:szCs w:val="28"/>
              </w:rPr>
            </w:pPr>
            <w:r w:rsidRPr="008968E2">
              <w:rPr>
                <w:sz w:val="28"/>
                <w:szCs w:val="28"/>
              </w:rPr>
              <w:t>8</w:t>
            </w:r>
          </w:p>
        </w:tc>
      </w:tr>
      <w:tr w:rsidR="003E35FF" w:rsidRPr="004F3A22" w14:paraId="6F3CD847" w14:textId="77777777" w:rsidTr="00DA72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tcPr>
          <w:p w14:paraId="50162453" w14:textId="77777777" w:rsidR="003E35FF" w:rsidRPr="008968E2" w:rsidRDefault="003E35FF" w:rsidP="00121903">
            <w:pPr>
              <w:rPr>
                <w:b w:val="0"/>
                <w:sz w:val="28"/>
                <w:szCs w:val="28"/>
              </w:rPr>
            </w:pPr>
            <w:r w:rsidRPr="008968E2">
              <w:rPr>
                <w:sz w:val="28"/>
                <w:szCs w:val="28"/>
              </w:rPr>
              <w:t>Energy</w:t>
            </w:r>
          </w:p>
        </w:tc>
        <w:tc>
          <w:tcPr>
            <w:tcW w:w="2790" w:type="dxa"/>
            <w:tcBorders>
              <w:left w:val="none" w:sz="0" w:space="0" w:color="auto"/>
              <w:right w:val="none" w:sz="0" w:space="0" w:color="auto"/>
            </w:tcBorders>
          </w:tcPr>
          <w:p w14:paraId="7C7C6B07" w14:textId="77777777" w:rsidR="003E35FF" w:rsidRPr="008968E2" w:rsidRDefault="003E35FF" w:rsidP="00121903">
            <w:pPr>
              <w:jc w:val="center"/>
              <w:cnfStyle w:val="000000010000" w:firstRow="0" w:lastRow="0" w:firstColumn="0" w:lastColumn="0" w:oddVBand="0" w:evenVBand="0" w:oddHBand="0" w:evenHBand="1" w:firstRowFirstColumn="0" w:firstRowLastColumn="0" w:lastRowFirstColumn="0" w:lastRowLastColumn="0"/>
              <w:rPr>
                <w:sz w:val="28"/>
                <w:szCs w:val="28"/>
              </w:rPr>
            </w:pPr>
            <w:r w:rsidRPr="008968E2">
              <w:rPr>
                <w:sz w:val="28"/>
                <w:szCs w:val="28"/>
              </w:rPr>
              <w:t>2</w:t>
            </w:r>
          </w:p>
        </w:tc>
        <w:tc>
          <w:tcPr>
            <w:tcW w:w="2898" w:type="dxa"/>
            <w:tcBorders>
              <w:left w:val="none" w:sz="0" w:space="0" w:color="auto"/>
            </w:tcBorders>
          </w:tcPr>
          <w:p w14:paraId="4C22D471" w14:textId="77777777" w:rsidR="003E35FF" w:rsidRPr="008968E2" w:rsidRDefault="003E35FF" w:rsidP="00121903">
            <w:pPr>
              <w:jc w:val="center"/>
              <w:cnfStyle w:val="000000010000" w:firstRow="0" w:lastRow="0" w:firstColumn="0" w:lastColumn="0" w:oddVBand="0" w:evenVBand="0" w:oddHBand="0" w:evenHBand="1" w:firstRowFirstColumn="0" w:firstRowLastColumn="0" w:lastRowFirstColumn="0" w:lastRowLastColumn="0"/>
              <w:rPr>
                <w:sz w:val="28"/>
                <w:szCs w:val="28"/>
              </w:rPr>
            </w:pPr>
            <w:r w:rsidRPr="008968E2">
              <w:rPr>
                <w:sz w:val="28"/>
                <w:szCs w:val="28"/>
              </w:rPr>
              <w:t>4</w:t>
            </w:r>
          </w:p>
        </w:tc>
      </w:tr>
      <w:tr w:rsidR="003E35FF" w:rsidRPr="004F3A22" w14:paraId="21F404B6" w14:textId="77777777" w:rsidTr="00DA7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tcPr>
          <w:p w14:paraId="0C4204D9" w14:textId="77777777" w:rsidR="003E35FF" w:rsidRPr="008968E2" w:rsidRDefault="003E35FF" w:rsidP="00121903">
            <w:pPr>
              <w:rPr>
                <w:b w:val="0"/>
                <w:sz w:val="26"/>
                <w:szCs w:val="26"/>
              </w:rPr>
            </w:pPr>
            <w:r w:rsidRPr="008968E2">
              <w:rPr>
                <w:sz w:val="26"/>
                <w:szCs w:val="26"/>
              </w:rPr>
              <w:t>Environmental &amp; Sustainability</w:t>
            </w:r>
          </w:p>
        </w:tc>
        <w:tc>
          <w:tcPr>
            <w:tcW w:w="2790" w:type="dxa"/>
            <w:tcBorders>
              <w:left w:val="none" w:sz="0" w:space="0" w:color="auto"/>
              <w:right w:val="none" w:sz="0" w:space="0" w:color="auto"/>
            </w:tcBorders>
          </w:tcPr>
          <w:p w14:paraId="5BC09F6B" w14:textId="77777777" w:rsidR="003E35FF" w:rsidRPr="008968E2" w:rsidRDefault="003E35FF" w:rsidP="00121903">
            <w:pPr>
              <w:jc w:val="center"/>
              <w:cnfStyle w:val="000000100000" w:firstRow="0" w:lastRow="0" w:firstColumn="0" w:lastColumn="0" w:oddVBand="0" w:evenVBand="0" w:oddHBand="1" w:evenHBand="0" w:firstRowFirstColumn="0" w:firstRowLastColumn="0" w:lastRowFirstColumn="0" w:lastRowLastColumn="0"/>
              <w:rPr>
                <w:sz w:val="28"/>
                <w:szCs w:val="28"/>
              </w:rPr>
            </w:pPr>
            <w:r w:rsidRPr="008968E2">
              <w:rPr>
                <w:sz w:val="28"/>
                <w:szCs w:val="28"/>
              </w:rPr>
              <w:t>2</w:t>
            </w:r>
          </w:p>
        </w:tc>
        <w:tc>
          <w:tcPr>
            <w:tcW w:w="2898" w:type="dxa"/>
            <w:tcBorders>
              <w:left w:val="none" w:sz="0" w:space="0" w:color="auto"/>
            </w:tcBorders>
          </w:tcPr>
          <w:p w14:paraId="07B0BA9E" w14:textId="77777777" w:rsidR="003E35FF" w:rsidRPr="008968E2" w:rsidRDefault="003E35FF" w:rsidP="00121903">
            <w:pPr>
              <w:jc w:val="center"/>
              <w:cnfStyle w:val="000000100000" w:firstRow="0" w:lastRow="0" w:firstColumn="0" w:lastColumn="0" w:oddVBand="0" w:evenVBand="0" w:oddHBand="1" w:evenHBand="0" w:firstRowFirstColumn="0" w:firstRowLastColumn="0" w:lastRowFirstColumn="0" w:lastRowLastColumn="0"/>
              <w:rPr>
                <w:sz w:val="28"/>
                <w:szCs w:val="28"/>
              </w:rPr>
            </w:pPr>
            <w:r w:rsidRPr="008968E2">
              <w:rPr>
                <w:sz w:val="28"/>
                <w:szCs w:val="28"/>
              </w:rPr>
              <w:t>4</w:t>
            </w:r>
          </w:p>
        </w:tc>
      </w:tr>
      <w:tr w:rsidR="003E35FF" w:rsidRPr="004F3A22" w14:paraId="74BDF164" w14:textId="77777777" w:rsidTr="00DA72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tcPr>
          <w:p w14:paraId="29656E45" w14:textId="77777777" w:rsidR="003E35FF" w:rsidRPr="008968E2" w:rsidRDefault="003E35FF" w:rsidP="00121903">
            <w:pPr>
              <w:rPr>
                <w:b w:val="0"/>
                <w:sz w:val="28"/>
                <w:szCs w:val="28"/>
              </w:rPr>
            </w:pPr>
            <w:r w:rsidRPr="008968E2">
              <w:rPr>
                <w:sz w:val="28"/>
                <w:szCs w:val="28"/>
              </w:rPr>
              <w:t>Financial Services</w:t>
            </w:r>
          </w:p>
        </w:tc>
        <w:tc>
          <w:tcPr>
            <w:tcW w:w="2790" w:type="dxa"/>
            <w:tcBorders>
              <w:left w:val="none" w:sz="0" w:space="0" w:color="auto"/>
              <w:right w:val="none" w:sz="0" w:space="0" w:color="auto"/>
            </w:tcBorders>
          </w:tcPr>
          <w:p w14:paraId="334410BA" w14:textId="64B2E52E" w:rsidR="003E35FF" w:rsidRPr="008968E2" w:rsidRDefault="00D747CF" w:rsidP="00121903">
            <w:pPr>
              <w:jc w:val="center"/>
              <w:cnfStyle w:val="000000010000" w:firstRow="0" w:lastRow="0" w:firstColumn="0" w:lastColumn="0" w:oddVBand="0" w:evenVBand="0" w:oddHBand="0" w:evenHBand="1" w:firstRowFirstColumn="0" w:firstRowLastColumn="0" w:lastRowFirstColumn="0" w:lastRowLastColumn="0"/>
              <w:rPr>
                <w:sz w:val="28"/>
                <w:szCs w:val="28"/>
              </w:rPr>
            </w:pPr>
            <w:r w:rsidRPr="008968E2">
              <w:rPr>
                <w:sz w:val="28"/>
                <w:szCs w:val="28"/>
              </w:rPr>
              <w:t>3</w:t>
            </w:r>
          </w:p>
        </w:tc>
        <w:tc>
          <w:tcPr>
            <w:tcW w:w="2898" w:type="dxa"/>
            <w:tcBorders>
              <w:left w:val="none" w:sz="0" w:space="0" w:color="auto"/>
            </w:tcBorders>
          </w:tcPr>
          <w:p w14:paraId="55428A3C" w14:textId="5E9E3F2B" w:rsidR="003E35FF" w:rsidRPr="008968E2" w:rsidRDefault="00D747CF" w:rsidP="00121903">
            <w:pPr>
              <w:jc w:val="center"/>
              <w:cnfStyle w:val="000000010000" w:firstRow="0" w:lastRow="0" w:firstColumn="0" w:lastColumn="0" w:oddVBand="0" w:evenVBand="0" w:oddHBand="0" w:evenHBand="1" w:firstRowFirstColumn="0" w:firstRowLastColumn="0" w:lastRowFirstColumn="0" w:lastRowLastColumn="0"/>
              <w:rPr>
                <w:sz w:val="28"/>
                <w:szCs w:val="28"/>
              </w:rPr>
            </w:pPr>
            <w:r w:rsidRPr="008968E2">
              <w:rPr>
                <w:sz w:val="28"/>
                <w:szCs w:val="28"/>
              </w:rPr>
              <w:t>5</w:t>
            </w:r>
          </w:p>
        </w:tc>
      </w:tr>
      <w:tr w:rsidR="003E35FF" w:rsidRPr="004F3A22" w14:paraId="53A1272E" w14:textId="77777777" w:rsidTr="00DA7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tcPr>
          <w:p w14:paraId="35E2821D" w14:textId="77777777" w:rsidR="003E35FF" w:rsidRPr="008968E2" w:rsidRDefault="003E35FF" w:rsidP="00121903">
            <w:pPr>
              <w:rPr>
                <w:b w:val="0"/>
                <w:sz w:val="28"/>
                <w:szCs w:val="28"/>
              </w:rPr>
            </w:pPr>
            <w:r w:rsidRPr="008968E2">
              <w:rPr>
                <w:sz w:val="28"/>
                <w:szCs w:val="28"/>
              </w:rPr>
              <w:t>Health Law</w:t>
            </w:r>
          </w:p>
        </w:tc>
        <w:tc>
          <w:tcPr>
            <w:tcW w:w="2790" w:type="dxa"/>
            <w:tcBorders>
              <w:left w:val="none" w:sz="0" w:space="0" w:color="auto"/>
              <w:right w:val="none" w:sz="0" w:space="0" w:color="auto"/>
            </w:tcBorders>
          </w:tcPr>
          <w:p w14:paraId="4DA664E1" w14:textId="0E56D3B2" w:rsidR="003E35FF" w:rsidRPr="008968E2" w:rsidRDefault="00923A08" w:rsidP="00121903">
            <w:pPr>
              <w:jc w:val="center"/>
              <w:cnfStyle w:val="000000100000" w:firstRow="0" w:lastRow="0" w:firstColumn="0" w:lastColumn="0" w:oddVBand="0" w:evenVBand="0" w:oddHBand="1" w:evenHBand="0" w:firstRowFirstColumn="0" w:firstRowLastColumn="0" w:lastRowFirstColumn="0" w:lastRowLastColumn="0"/>
              <w:rPr>
                <w:sz w:val="28"/>
                <w:szCs w:val="28"/>
              </w:rPr>
            </w:pPr>
            <w:r w:rsidRPr="008968E2">
              <w:rPr>
                <w:sz w:val="28"/>
                <w:szCs w:val="28"/>
              </w:rPr>
              <w:t>4</w:t>
            </w:r>
          </w:p>
        </w:tc>
        <w:tc>
          <w:tcPr>
            <w:tcW w:w="2898" w:type="dxa"/>
            <w:tcBorders>
              <w:left w:val="none" w:sz="0" w:space="0" w:color="auto"/>
            </w:tcBorders>
          </w:tcPr>
          <w:p w14:paraId="0378FD7C" w14:textId="70555BE5" w:rsidR="003E35FF" w:rsidRPr="008968E2" w:rsidRDefault="00D747CF" w:rsidP="00121903">
            <w:pPr>
              <w:jc w:val="center"/>
              <w:cnfStyle w:val="000000100000" w:firstRow="0" w:lastRow="0" w:firstColumn="0" w:lastColumn="0" w:oddVBand="0" w:evenVBand="0" w:oddHBand="1" w:evenHBand="0" w:firstRowFirstColumn="0" w:firstRowLastColumn="0" w:lastRowFirstColumn="0" w:lastRowLastColumn="0"/>
              <w:rPr>
                <w:sz w:val="28"/>
                <w:szCs w:val="28"/>
              </w:rPr>
            </w:pPr>
            <w:r w:rsidRPr="008968E2">
              <w:rPr>
                <w:sz w:val="28"/>
                <w:szCs w:val="28"/>
              </w:rPr>
              <w:t>6</w:t>
            </w:r>
          </w:p>
        </w:tc>
      </w:tr>
      <w:tr w:rsidR="00BE0ABC" w:rsidRPr="004F3A22" w14:paraId="347C1903" w14:textId="77777777" w:rsidTr="00DA72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tcPr>
          <w:p w14:paraId="118F26DE" w14:textId="17D85B1D" w:rsidR="00BE0ABC" w:rsidRPr="008968E2" w:rsidRDefault="00BE0ABC" w:rsidP="00121903">
            <w:pPr>
              <w:rPr>
                <w:b w:val="0"/>
                <w:sz w:val="28"/>
                <w:szCs w:val="28"/>
              </w:rPr>
            </w:pPr>
            <w:r w:rsidRPr="008968E2">
              <w:rPr>
                <w:sz w:val="28"/>
                <w:szCs w:val="28"/>
              </w:rPr>
              <w:t xml:space="preserve">Information Governance </w:t>
            </w:r>
          </w:p>
        </w:tc>
        <w:tc>
          <w:tcPr>
            <w:tcW w:w="2790" w:type="dxa"/>
            <w:tcBorders>
              <w:left w:val="none" w:sz="0" w:space="0" w:color="auto"/>
              <w:right w:val="none" w:sz="0" w:space="0" w:color="auto"/>
            </w:tcBorders>
          </w:tcPr>
          <w:p w14:paraId="3BD2DE1A" w14:textId="3ED1DF73" w:rsidR="00BE0ABC" w:rsidRPr="008968E2" w:rsidRDefault="006B0395" w:rsidP="00121903">
            <w:pPr>
              <w:jc w:val="center"/>
              <w:cnfStyle w:val="000000010000" w:firstRow="0" w:lastRow="0" w:firstColumn="0" w:lastColumn="0" w:oddVBand="0" w:evenVBand="0" w:oddHBand="0" w:evenHBand="1" w:firstRowFirstColumn="0" w:firstRowLastColumn="0" w:lastRowFirstColumn="0" w:lastRowLastColumn="0"/>
              <w:rPr>
                <w:sz w:val="28"/>
                <w:szCs w:val="28"/>
              </w:rPr>
            </w:pPr>
            <w:r w:rsidRPr="008968E2">
              <w:rPr>
                <w:sz w:val="28"/>
                <w:szCs w:val="28"/>
              </w:rPr>
              <w:t>3</w:t>
            </w:r>
          </w:p>
        </w:tc>
        <w:tc>
          <w:tcPr>
            <w:tcW w:w="2898" w:type="dxa"/>
            <w:tcBorders>
              <w:left w:val="none" w:sz="0" w:space="0" w:color="auto"/>
            </w:tcBorders>
          </w:tcPr>
          <w:p w14:paraId="239F61EA" w14:textId="137E2159" w:rsidR="00BE0ABC" w:rsidRPr="008968E2" w:rsidRDefault="006B0395" w:rsidP="00121903">
            <w:pPr>
              <w:jc w:val="center"/>
              <w:cnfStyle w:val="000000010000" w:firstRow="0" w:lastRow="0" w:firstColumn="0" w:lastColumn="0" w:oddVBand="0" w:evenVBand="0" w:oddHBand="0" w:evenHBand="1" w:firstRowFirstColumn="0" w:firstRowLastColumn="0" w:lastRowFirstColumn="0" w:lastRowLastColumn="0"/>
              <w:rPr>
                <w:sz w:val="28"/>
                <w:szCs w:val="28"/>
              </w:rPr>
            </w:pPr>
            <w:r w:rsidRPr="008968E2">
              <w:rPr>
                <w:sz w:val="28"/>
                <w:szCs w:val="28"/>
              </w:rPr>
              <w:t>5</w:t>
            </w:r>
          </w:p>
        </w:tc>
      </w:tr>
      <w:tr w:rsidR="003E35FF" w:rsidRPr="004F3A22" w14:paraId="32E68E2D" w14:textId="77777777" w:rsidTr="00DA7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tcPr>
          <w:p w14:paraId="68690532" w14:textId="77777777" w:rsidR="003E35FF" w:rsidRPr="008968E2" w:rsidRDefault="003E35FF" w:rsidP="00121903">
            <w:pPr>
              <w:rPr>
                <w:b w:val="0"/>
                <w:sz w:val="28"/>
                <w:szCs w:val="28"/>
              </w:rPr>
            </w:pPr>
            <w:r w:rsidRPr="008968E2">
              <w:rPr>
                <w:sz w:val="28"/>
                <w:szCs w:val="28"/>
              </w:rPr>
              <w:t>Insurance Staff Counsel</w:t>
            </w:r>
          </w:p>
        </w:tc>
        <w:tc>
          <w:tcPr>
            <w:tcW w:w="2790" w:type="dxa"/>
            <w:tcBorders>
              <w:left w:val="none" w:sz="0" w:space="0" w:color="auto"/>
              <w:right w:val="none" w:sz="0" w:space="0" w:color="auto"/>
            </w:tcBorders>
          </w:tcPr>
          <w:p w14:paraId="1FF9482D" w14:textId="77777777" w:rsidR="003E35FF" w:rsidRPr="008968E2" w:rsidRDefault="003E35FF" w:rsidP="00121903">
            <w:pPr>
              <w:jc w:val="center"/>
              <w:cnfStyle w:val="000000100000" w:firstRow="0" w:lastRow="0" w:firstColumn="0" w:lastColumn="0" w:oddVBand="0" w:evenVBand="0" w:oddHBand="1" w:evenHBand="0" w:firstRowFirstColumn="0" w:firstRowLastColumn="0" w:lastRowFirstColumn="0" w:lastRowLastColumn="0"/>
              <w:rPr>
                <w:sz w:val="28"/>
                <w:szCs w:val="28"/>
              </w:rPr>
            </w:pPr>
            <w:r w:rsidRPr="008968E2">
              <w:rPr>
                <w:sz w:val="28"/>
                <w:szCs w:val="28"/>
              </w:rPr>
              <w:t>1</w:t>
            </w:r>
          </w:p>
        </w:tc>
        <w:tc>
          <w:tcPr>
            <w:tcW w:w="2898" w:type="dxa"/>
            <w:tcBorders>
              <w:left w:val="none" w:sz="0" w:space="0" w:color="auto"/>
            </w:tcBorders>
          </w:tcPr>
          <w:p w14:paraId="3952A73C" w14:textId="77777777" w:rsidR="003E35FF" w:rsidRPr="008968E2" w:rsidRDefault="003E35FF" w:rsidP="00121903">
            <w:pPr>
              <w:jc w:val="center"/>
              <w:cnfStyle w:val="000000100000" w:firstRow="0" w:lastRow="0" w:firstColumn="0" w:lastColumn="0" w:oddVBand="0" w:evenVBand="0" w:oddHBand="1" w:evenHBand="0" w:firstRowFirstColumn="0" w:firstRowLastColumn="0" w:lastRowFirstColumn="0" w:lastRowLastColumn="0"/>
              <w:rPr>
                <w:sz w:val="28"/>
                <w:szCs w:val="28"/>
              </w:rPr>
            </w:pPr>
            <w:r w:rsidRPr="008968E2">
              <w:rPr>
                <w:sz w:val="28"/>
                <w:szCs w:val="28"/>
              </w:rPr>
              <w:t>3</w:t>
            </w:r>
          </w:p>
        </w:tc>
      </w:tr>
      <w:tr w:rsidR="003E35FF" w:rsidRPr="004F3A22" w14:paraId="57B619BF" w14:textId="77777777" w:rsidTr="00DA72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tcPr>
          <w:p w14:paraId="51E924F8" w14:textId="77777777" w:rsidR="003E35FF" w:rsidRPr="008968E2" w:rsidRDefault="003E35FF" w:rsidP="00121903">
            <w:pPr>
              <w:rPr>
                <w:b w:val="0"/>
                <w:sz w:val="28"/>
                <w:szCs w:val="28"/>
              </w:rPr>
            </w:pPr>
            <w:r w:rsidRPr="008968E2">
              <w:rPr>
                <w:sz w:val="28"/>
                <w:szCs w:val="28"/>
              </w:rPr>
              <w:t>Intellectual Property</w:t>
            </w:r>
          </w:p>
        </w:tc>
        <w:tc>
          <w:tcPr>
            <w:tcW w:w="2790" w:type="dxa"/>
            <w:tcBorders>
              <w:left w:val="none" w:sz="0" w:space="0" w:color="auto"/>
              <w:right w:val="none" w:sz="0" w:space="0" w:color="auto"/>
            </w:tcBorders>
          </w:tcPr>
          <w:p w14:paraId="783C2903" w14:textId="77BF8408" w:rsidR="003E35FF" w:rsidRPr="008968E2" w:rsidRDefault="006B0395" w:rsidP="00121903">
            <w:pPr>
              <w:jc w:val="center"/>
              <w:cnfStyle w:val="000000010000" w:firstRow="0" w:lastRow="0" w:firstColumn="0" w:lastColumn="0" w:oddVBand="0" w:evenVBand="0" w:oddHBand="0" w:evenHBand="1" w:firstRowFirstColumn="0" w:firstRowLastColumn="0" w:lastRowFirstColumn="0" w:lastRowLastColumn="0"/>
              <w:rPr>
                <w:sz w:val="28"/>
                <w:szCs w:val="28"/>
              </w:rPr>
            </w:pPr>
            <w:r w:rsidRPr="008968E2">
              <w:rPr>
                <w:sz w:val="28"/>
                <w:szCs w:val="28"/>
              </w:rPr>
              <w:t>5-6</w:t>
            </w:r>
            <w:r w:rsidR="003E35FF" w:rsidRPr="008968E2">
              <w:rPr>
                <w:sz w:val="28"/>
                <w:szCs w:val="28"/>
                <w:vertAlign w:val="superscript"/>
              </w:rPr>
              <w:t>*</w:t>
            </w:r>
          </w:p>
        </w:tc>
        <w:tc>
          <w:tcPr>
            <w:tcW w:w="2898" w:type="dxa"/>
            <w:tcBorders>
              <w:left w:val="none" w:sz="0" w:space="0" w:color="auto"/>
            </w:tcBorders>
          </w:tcPr>
          <w:p w14:paraId="36FE6003" w14:textId="0939143B" w:rsidR="003E35FF" w:rsidRPr="008968E2" w:rsidRDefault="006B0395" w:rsidP="00121903">
            <w:pPr>
              <w:jc w:val="center"/>
              <w:cnfStyle w:val="000000010000" w:firstRow="0" w:lastRow="0" w:firstColumn="0" w:lastColumn="0" w:oddVBand="0" w:evenVBand="0" w:oddHBand="0" w:evenHBand="1" w:firstRowFirstColumn="0" w:firstRowLastColumn="0" w:lastRowFirstColumn="0" w:lastRowLastColumn="0"/>
              <w:rPr>
                <w:sz w:val="28"/>
                <w:szCs w:val="28"/>
              </w:rPr>
            </w:pPr>
            <w:r w:rsidRPr="008968E2">
              <w:rPr>
                <w:sz w:val="28"/>
                <w:szCs w:val="28"/>
              </w:rPr>
              <w:t>8</w:t>
            </w:r>
          </w:p>
        </w:tc>
      </w:tr>
      <w:tr w:rsidR="003E35FF" w:rsidRPr="004F3A22" w14:paraId="4C0B6E32" w14:textId="77777777" w:rsidTr="00DA7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tcPr>
          <w:p w14:paraId="0006993F" w14:textId="77777777" w:rsidR="003E35FF" w:rsidRPr="008968E2" w:rsidRDefault="003E35FF" w:rsidP="00121903">
            <w:pPr>
              <w:rPr>
                <w:b w:val="0"/>
                <w:sz w:val="28"/>
                <w:szCs w:val="28"/>
              </w:rPr>
            </w:pPr>
            <w:r w:rsidRPr="008968E2">
              <w:rPr>
                <w:sz w:val="28"/>
                <w:szCs w:val="28"/>
              </w:rPr>
              <w:t>International Legal Affairs</w:t>
            </w:r>
          </w:p>
        </w:tc>
        <w:tc>
          <w:tcPr>
            <w:tcW w:w="2790" w:type="dxa"/>
            <w:tcBorders>
              <w:left w:val="none" w:sz="0" w:space="0" w:color="auto"/>
              <w:right w:val="none" w:sz="0" w:space="0" w:color="auto"/>
            </w:tcBorders>
          </w:tcPr>
          <w:p w14:paraId="1831A5BC" w14:textId="4585CAD6" w:rsidR="003E35FF" w:rsidRPr="008968E2" w:rsidRDefault="004F3A22" w:rsidP="00121903">
            <w:pPr>
              <w:jc w:val="center"/>
              <w:cnfStyle w:val="000000100000" w:firstRow="0" w:lastRow="0" w:firstColumn="0" w:lastColumn="0" w:oddVBand="0" w:evenVBand="0" w:oddHBand="1" w:evenHBand="0" w:firstRowFirstColumn="0" w:firstRowLastColumn="0" w:lastRowFirstColumn="0" w:lastRowLastColumn="0"/>
              <w:rPr>
                <w:sz w:val="28"/>
                <w:szCs w:val="28"/>
              </w:rPr>
            </w:pPr>
            <w:r w:rsidRPr="008968E2">
              <w:rPr>
                <w:sz w:val="28"/>
                <w:szCs w:val="28"/>
              </w:rPr>
              <w:t>5</w:t>
            </w:r>
            <w:r w:rsidR="006B0395" w:rsidRPr="008968E2">
              <w:rPr>
                <w:sz w:val="28"/>
                <w:szCs w:val="28"/>
              </w:rPr>
              <w:t>-6</w:t>
            </w:r>
            <w:r w:rsidR="003E35FF" w:rsidRPr="008968E2">
              <w:rPr>
                <w:sz w:val="28"/>
                <w:szCs w:val="28"/>
                <w:vertAlign w:val="superscript"/>
              </w:rPr>
              <w:t>*</w:t>
            </w:r>
          </w:p>
        </w:tc>
        <w:tc>
          <w:tcPr>
            <w:tcW w:w="2898" w:type="dxa"/>
            <w:tcBorders>
              <w:left w:val="none" w:sz="0" w:space="0" w:color="auto"/>
            </w:tcBorders>
          </w:tcPr>
          <w:p w14:paraId="43AFD858" w14:textId="6DC9CF82" w:rsidR="003E35FF" w:rsidRPr="008968E2" w:rsidRDefault="006B0395" w:rsidP="00121903">
            <w:pPr>
              <w:jc w:val="center"/>
              <w:cnfStyle w:val="000000100000" w:firstRow="0" w:lastRow="0" w:firstColumn="0" w:lastColumn="0" w:oddVBand="0" w:evenVBand="0" w:oddHBand="1" w:evenHBand="0" w:firstRowFirstColumn="0" w:firstRowLastColumn="0" w:lastRowFirstColumn="0" w:lastRowLastColumn="0"/>
              <w:rPr>
                <w:sz w:val="28"/>
                <w:szCs w:val="28"/>
              </w:rPr>
            </w:pPr>
            <w:r w:rsidRPr="008968E2">
              <w:rPr>
                <w:sz w:val="28"/>
                <w:szCs w:val="28"/>
              </w:rPr>
              <w:t>8</w:t>
            </w:r>
          </w:p>
        </w:tc>
      </w:tr>
      <w:tr w:rsidR="003E35FF" w:rsidRPr="004F3A22" w14:paraId="3892088D" w14:textId="77777777" w:rsidTr="00DA72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tcPr>
          <w:p w14:paraId="6D8F4DB3" w14:textId="77777777" w:rsidR="003E35FF" w:rsidRPr="008968E2" w:rsidRDefault="003E35FF" w:rsidP="00121903">
            <w:pPr>
              <w:rPr>
                <w:b w:val="0"/>
                <w:sz w:val="28"/>
                <w:szCs w:val="28"/>
              </w:rPr>
            </w:pPr>
            <w:r w:rsidRPr="008968E2">
              <w:rPr>
                <w:sz w:val="28"/>
                <w:szCs w:val="28"/>
              </w:rPr>
              <w:t>IT, Privacy &amp; eCommerce</w:t>
            </w:r>
          </w:p>
        </w:tc>
        <w:tc>
          <w:tcPr>
            <w:tcW w:w="2790" w:type="dxa"/>
            <w:tcBorders>
              <w:left w:val="none" w:sz="0" w:space="0" w:color="auto"/>
              <w:right w:val="none" w:sz="0" w:space="0" w:color="auto"/>
            </w:tcBorders>
          </w:tcPr>
          <w:p w14:paraId="2DA4CE8E" w14:textId="7216C152" w:rsidR="003E35FF" w:rsidRPr="008968E2" w:rsidRDefault="006B0395" w:rsidP="00121903">
            <w:pPr>
              <w:jc w:val="center"/>
              <w:cnfStyle w:val="000000010000" w:firstRow="0" w:lastRow="0" w:firstColumn="0" w:lastColumn="0" w:oddVBand="0" w:evenVBand="0" w:oddHBand="0" w:evenHBand="1" w:firstRowFirstColumn="0" w:firstRowLastColumn="0" w:lastRowFirstColumn="0" w:lastRowLastColumn="0"/>
              <w:rPr>
                <w:sz w:val="28"/>
                <w:szCs w:val="28"/>
              </w:rPr>
            </w:pPr>
            <w:r w:rsidRPr="008968E2">
              <w:rPr>
                <w:sz w:val="28"/>
                <w:szCs w:val="28"/>
              </w:rPr>
              <w:t>5-</w:t>
            </w:r>
            <w:r w:rsidR="004F3A22" w:rsidRPr="008968E2">
              <w:rPr>
                <w:sz w:val="28"/>
                <w:szCs w:val="28"/>
              </w:rPr>
              <w:t>6</w:t>
            </w:r>
            <w:r w:rsidR="003E35FF" w:rsidRPr="008968E2">
              <w:rPr>
                <w:sz w:val="28"/>
                <w:szCs w:val="28"/>
                <w:vertAlign w:val="superscript"/>
              </w:rPr>
              <w:t>*</w:t>
            </w:r>
          </w:p>
        </w:tc>
        <w:tc>
          <w:tcPr>
            <w:tcW w:w="2898" w:type="dxa"/>
            <w:tcBorders>
              <w:left w:val="none" w:sz="0" w:space="0" w:color="auto"/>
            </w:tcBorders>
          </w:tcPr>
          <w:p w14:paraId="2694E140" w14:textId="77777777" w:rsidR="003E35FF" w:rsidRPr="008968E2" w:rsidRDefault="008D0B53" w:rsidP="00121903">
            <w:pPr>
              <w:jc w:val="center"/>
              <w:cnfStyle w:val="000000010000" w:firstRow="0" w:lastRow="0" w:firstColumn="0" w:lastColumn="0" w:oddVBand="0" w:evenVBand="0" w:oddHBand="0" w:evenHBand="1" w:firstRowFirstColumn="0" w:firstRowLastColumn="0" w:lastRowFirstColumn="0" w:lastRowLastColumn="0"/>
              <w:rPr>
                <w:sz w:val="28"/>
                <w:szCs w:val="28"/>
              </w:rPr>
            </w:pPr>
            <w:r w:rsidRPr="008968E2">
              <w:rPr>
                <w:sz w:val="28"/>
                <w:szCs w:val="28"/>
              </w:rPr>
              <w:t>8</w:t>
            </w:r>
          </w:p>
        </w:tc>
      </w:tr>
      <w:tr w:rsidR="003E35FF" w:rsidRPr="004F3A22" w14:paraId="1DD1B49C" w14:textId="77777777" w:rsidTr="00DA7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tcPr>
          <w:p w14:paraId="555EDAD2" w14:textId="77777777" w:rsidR="003E35FF" w:rsidRPr="008968E2" w:rsidRDefault="003E35FF" w:rsidP="00121903">
            <w:pPr>
              <w:rPr>
                <w:b w:val="0"/>
                <w:sz w:val="26"/>
                <w:szCs w:val="26"/>
              </w:rPr>
            </w:pPr>
            <w:r w:rsidRPr="008968E2">
              <w:rPr>
                <w:sz w:val="26"/>
                <w:szCs w:val="26"/>
              </w:rPr>
              <w:t>Law Department Management</w:t>
            </w:r>
          </w:p>
        </w:tc>
        <w:tc>
          <w:tcPr>
            <w:tcW w:w="2790" w:type="dxa"/>
            <w:tcBorders>
              <w:left w:val="none" w:sz="0" w:space="0" w:color="auto"/>
              <w:right w:val="none" w:sz="0" w:space="0" w:color="auto"/>
            </w:tcBorders>
          </w:tcPr>
          <w:p w14:paraId="32FD7CB6" w14:textId="43D8C379" w:rsidR="003E35FF" w:rsidRPr="008968E2" w:rsidRDefault="006B0395" w:rsidP="00121903">
            <w:pPr>
              <w:jc w:val="center"/>
              <w:cnfStyle w:val="000000100000" w:firstRow="0" w:lastRow="0" w:firstColumn="0" w:lastColumn="0" w:oddVBand="0" w:evenVBand="0" w:oddHBand="1" w:evenHBand="0" w:firstRowFirstColumn="0" w:firstRowLastColumn="0" w:lastRowFirstColumn="0" w:lastRowLastColumn="0"/>
              <w:rPr>
                <w:sz w:val="28"/>
                <w:szCs w:val="28"/>
              </w:rPr>
            </w:pPr>
            <w:r w:rsidRPr="008968E2">
              <w:rPr>
                <w:sz w:val="28"/>
                <w:szCs w:val="28"/>
              </w:rPr>
              <w:t>5-</w:t>
            </w:r>
            <w:r w:rsidR="003E35FF" w:rsidRPr="008968E2">
              <w:rPr>
                <w:sz w:val="28"/>
                <w:szCs w:val="28"/>
              </w:rPr>
              <w:t>6</w:t>
            </w:r>
            <w:r w:rsidR="003E35FF" w:rsidRPr="008968E2">
              <w:rPr>
                <w:sz w:val="28"/>
                <w:szCs w:val="28"/>
                <w:vertAlign w:val="superscript"/>
              </w:rPr>
              <w:t>*</w:t>
            </w:r>
          </w:p>
        </w:tc>
        <w:tc>
          <w:tcPr>
            <w:tcW w:w="2898" w:type="dxa"/>
            <w:tcBorders>
              <w:left w:val="none" w:sz="0" w:space="0" w:color="auto"/>
            </w:tcBorders>
          </w:tcPr>
          <w:p w14:paraId="41A62477" w14:textId="77777777" w:rsidR="003E35FF" w:rsidRPr="008968E2" w:rsidRDefault="003E35FF" w:rsidP="00121903">
            <w:pPr>
              <w:jc w:val="center"/>
              <w:cnfStyle w:val="000000100000" w:firstRow="0" w:lastRow="0" w:firstColumn="0" w:lastColumn="0" w:oddVBand="0" w:evenVBand="0" w:oddHBand="1" w:evenHBand="0" w:firstRowFirstColumn="0" w:firstRowLastColumn="0" w:lastRowFirstColumn="0" w:lastRowLastColumn="0"/>
              <w:rPr>
                <w:sz w:val="28"/>
                <w:szCs w:val="28"/>
              </w:rPr>
            </w:pPr>
            <w:r w:rsidRPr="008968E2">
              <w:rPr>
                <w:sz w:val="28"/>
                <w:szCs w:val="28"/>
              </w:rPr>
              <w:t>8</w:t>
            </w:r>
          </w:p>
        </w:tc>
      </w:tr>
      <w:tr w:rsidR="003E35FF" w:rsidRPr="004F3A22" w14:paraId="7A0E702C" w14:textId="77777777" w:rsidTr="00DA72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tcPr>
          <w:p w14:paraId="110A942D" w14:textId="77777777" w:rsidR="003E35FF" w:rsidRPr="008968E2" w:rsidRDefault="003E35FF" w:rsidP="00121903">
            <w:pPr>
              <w:rPr>
                <w:b w:val="0"/>
                <w:sz w:val="28"/>
                <w:szCs w:val="28"/>
              </w:rPr>
            </w:pPr>
            <w:r w:rsidRPr="008968E2">
              <w:rPr>
                <w:sz w:val="28"/>
                <w:szCs w:val="28"/>
              </w:rPr>
              <w:t>Litigation</w:t>
            </w:r>
          </w:p>
        </w:tc>
        <w:tc>
          <w:tcPr>
            <w:tcW w:w="2790" w:type="dxa"/>
            <w:tcBorders>
              <w:left w:val="none" w:sz="0" w:space="0" w:color="auto"/>
              <w:right w:val="none" w:sz="0" w:space="0" w:color="auto"/>
            </w:tcBorders>
          </w:tcPr>
          <w:p w14:paraId="5DE32B1B" w14:textId="6E03693D" w:rsidR="003E35FF" w:rsidRPr="008968E2" w:rsidRDefault="003E35FF" w:rsidP="00121903">
            <w:pPr>
              <w:jc w:val="center"/>
              <w:cnfStyle w:val="000000010000" w:firstRow="0" w:lastRow="0" w:firstColumn="0" w:lastColumn="0" w:oddVBand="0" w:evenVBand="0" w:oddHBand="0" w:evenHBand="1" w:firstRowFirstColumn="0" w:firstRowLastColumn="0" w:lastRowFirstColumn="0" w:lastRowLastColumn="0"/>
              <w:rPr>
                <w:sz w:val="28"/>
                <w:szCs w:val="28"/>
              </w:rPr>
            </w:pPr>
            <w:r w:rsidRPr="008968E2">
              <w:rPr>
                <w:sz w:val="28"/>
                <w:szCs w:val="28"/>
              </w:rPr>
              <w:t>5</w:t>
            </w:r>
            <w:r w:rsidR="006B0395" w:rsidRPr="008968E2">
              <w:rPr>
                <w:sz w:val="28"/>
                <w:szCs w:val="28"/>
              </w:rPr>
              <w:t>-6</w:t>
            </w:r>
            <w:r w:rsidRPr="008968E2">
              <w:rPr>
                <w:sz w:val="28"/>
                <w:szCs w:val="28"/>
                <w:vertAlign w:val="superscript"/>
              </w:rPr>
              <w:t>*</w:t>
            </w:r>
          </w:p>
        </w:tc>
        <w:tc>
          <w:tcPr>
            <w:tcW w:w="2898" w:type="dxa"/>
            <w:tcBorders>
              <w:left w:val="none" w:sz="0" w:space="0" w:color="auto"/>
            </w:tcBorders>
          </w:tcPr>
          <w:p w14:paraId="6EF9A3D1" w14:textId="722A9147" w:rsidR="003E35FF" w:rsidRPr="008968E2" w:rsidRDefault="006B0395" w:rsidP="00121903">
            <w:pPr>
              <w:jc w:val="center"/>
              <w:cnfStyle w:val="000000010000" w:firstRow="0" w:lastRow="0" w:firstColumn="0" w:lastColumn="0" w:oddVBand="0" w:evenVBand="0" w:oddHBand="0" w:evenHBand="1" w:firstRowFirstColumn="0" w:firstRowLastColumn="0" w:lastRowFirstColumn="0" w:lastRowLastColumn="0"/>
              <w:rPr>
                <w:sz w:val="28"/>
                <w:szCs w:val="28"/>
              </w:rPr>
            </w:pPr>
            <w:r w:rsidRPr="008968E2">
              <w:rPr>
                <w:sz w:val="28"/>
                <w:szCs w:val="28"/>
              </w:rPr>
              <w:t>8</w:t>
            </w:r>
          </w:p>
        </w:tc>
      </w:tr>
      <w:tr w:rsidR="003E35FF" w:rsidRPr="004F3A22" w14:paraId="41A56E0F" w14:textId="77777777" w:rsidTr="00DA7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tcPr>
          <w:p w14:paraId="16F253E1" w14:textId="77777777" w:rsidR="003E35FF" w:rsidRPr="008968E2" w:rsidRDefault="003E35FF" w:rsidP="00121903">
            <w:pPr>
              <w:rPr>
                <w:b w:val="0"/>
                <w:sz w:val="28"/>
                <w:szCs w:val="28"/>
              </w:rPr>
            </w:pPr>
            <w:r w:rsidRPr="008968E2">
              <w:rPr>
                <w:sz w:val="28"/>
                <w:szCs w:val="28"/>
              </w:rPr>
              <w:t>New to In-house</w:t>
            </w:r>
          </w:p>
        </w:tc>
        <w:tc>
          <w:tcPr>
            <w:tcW w:w="2790" w:type="dxa"/>
            <w:tcBorders>
              <w:left w:val="none" w:sz="0" w:space="0" w:color="auto"/>
              <w:right w:val="none" w:sz="0" w:space="0" w:color="auto"/>
            </w:tcBorders>
          </w:tcPr>
          <w:p w14:paraId="69889702" w14:textId="77777777" w:rsidR="003E35FF" w:rsidRPr="008968E2" w:rsidRDefault="004F3A22" w:rsidP="00121903">
            <w:pPr>
              <w:jc w:val="center"/>
              <w:cnfStyle w:val="000000100000" w:firstRow="0" w:lastRow="0" w:firstColumn="0" w:lastColumn="0" w:oddVBand="0" w:evenVBand="0" w:oddHBand="1" w:evenHBand="0" w:firstRowFirstColumn="0" w:firstRowLastColumn="0" w:lastRowFirstColumn="0" w:lastRowLastColumn="0"/>
              <w:rPr>
                <w:sz w:val="28"/>
                <w:szCs w:val="28"/>
              </w:rPr>
            </w:pPr>
            <w:r w:rsidRPr="008968E2">
              <w:rPr>
                <w:sz w:val="28"/>
                <w:szCs w:val="28"/>
              </w:rPr>
              <w:t>2</w:t>
            </w:r>
          </w:p>
        </w:tc>
        <w:tc>
          <w:tcPr>
            <w:tcW w:w="2898" w:type="dxa"/>
            <w:tcBorders>
              <w:left w:val="none" w:sz="0" w:space="0" w:color="auto"/>
            </w:tcBorders>
          </w:tcPr>
          <w:p w14:paraId="38161160" w14:textId="77777777" w:rsidR="003E35FF" w:rsidRPr="008968E2" w:rsidRDefault="008D0B53" w:rsidP="00121903">
            <w:pPr>
              <w:jc w:val="center"/>
              <w:cnfStyle w:val="000000100000" w:firstRow="0" w:lastRow="0" w:firstColumn="0" w:lastColumn="0" w:oddVBand="0" w:evenVBand="0" w:oddHBand="1" w:evenHBand="0" w:firstRowFirstColumn="0" w:firstRowLastColumn="0" w:lastRowFirstColumn="0" w:lastRowLastColumn="0"/>
              <w:rPr>
                <w:sz w:val="28"/>
                <w:szCs w:val="28"/>
              </w:rPr>
            </w:pPr>
            <w:r w:rsidRPr="008968E2">
              <w:rPr>
                <w:sz w:val="28"/>
                <w:szCs w:val="28"/>
              </w:rPr>
              <w:t>4</w:t>
            </w:r>
          </w:p>
        </w:tc>
      </w:tr>
      <w:tr w:rsidR="003E35FF" w:rsidRPr="004F3A22" w14:paraId="00B92096" w14:textId="77777777" w:rsidTr="00DA72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tcPr>
          <w:p w14:paraId="027C1BA8" w14:textId="77777777" w:rsidR="003E35FF" w:rsidRPr="008968E2" w:rsidRDefault="003E35FF" w:rsidP="00121903">
            <w:pPr>
              <w:rPr>
                <w:b w:val="0"/>
                <w:sz w:val="28"/>
                <w:szCs w:val="28"/>
              </w:rPr>
            </w:pPr>
            <w:r w:rsidRPr="008968E2">
              <w:rPr>
                <w:sz w:val="28"/>
                <w:szCs w:val="28"/>
              </w:rPr>
              <w:t>Nonprofit Organizations</w:t>
            </w:r>
          </w:p>
        </w:tc>
        <w:tc>
          <w:tcPr>
            <w:tcW w:w="2790" w:type="dxa"/>
            <w:tcBorders>
              <w:left w:val="none" w:sz="0" w:space="0" w:color="auto"/>
              <w:right w:val="none" w:sz="0" w:space="0" w:color="auto"/>
            </w:tcBorders>
          </w:tcPr>
          <w:p w14:paraId="6E3DA637" w14:textId="77777777" w:rsidR="003E35FF" w:rsidRPr="008968E2" w:rsidRDefault="003E35FF" w:rsidP="00121903">
            <w:pPr>
              <w:jc w:val="center"/>
              <w:cnfStyle w:val="000000010000" w:firstRow="0" w:lastRow="0" w:firstColumn="0" w:lastColumn="0" w:oddVBand="0" w:evenVBand="0" w:oddHBand="0" w:evenHBand="1" w:firstRowFirstColumn="0" w:firstRowLastColumn="0" w:lastRowFirstColumn="0" w:lastRowLastColumn="0"/>
              <w:rPr>
                <w:sz w:val="28"/>
                <w:szCs w:val="28"/>
              </w:rPr>
            </w:pPr>
            <w:r w:rsidRPr="008968E2">
              <w:rPr>
                <w:sz w:val="28"/>
                <w:szCs w:val="28"/>
              </w:rPr>
              <w:t>2</w:t>
            </w:r>
          </w:p>
        </w:tc>
        <w:tc>
          <w:tcPr>
            <w:tcW w:w="2898" w:type="dxa"/>
            <w:tcBorders>
              <w:left w:val="none" w:sz="0" w:space="0" w:color="auto"/>
            </w:tcBorders>
          </w:tcPr>
          <w:p w14:paraId="4E1E6FF0" w14:textId="77777777" w:rsidR="003E35FF" w:rsidRPr="008968E2" w:rsidRDefault="003E35FF" w:rsidP="00121903">
            <w:pPr>
              <w:jc w:val="center"/>
              <w:cnfStyle w:val="000000010000" w:firstRow="0" w:lastRow="0" w:firstColumn="0" w:lastColumn="0" w:oddVBand="0" w:evenVBand="0" w:oddHBand="0" w:evenHBand="1" w:firstRowFirstColumn="0" w:firstRowLastColumn="0" w:lastRowFirstColumn="0" w:lastRowLastColumn="0"/>
              <w:rPr>
                <w:sz w:val="28"/>
                <w:szCs w:val="28"/>
              </w:rPr>
            </w:pPr>
            <w:r w:rsidRPr="008968E2">
              <w:rPr>
                <w:sz w:val="28"/>
                <w:szCs w:val="28"/>
              </w:rPr>
              <w:t>4</w:t>
            </w:r>
          </w:p>
        </w:tc>
      </w:tr>
      <w:tr w:rsidR="003E35FF" w:rsidRPr="004F3A22" w14:paraId="322AA2A7" w14:textId="77777777" w:rsidTr="00DA7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tcPr>
          <w:p w14:paraId="5923B82A" w14:textId="77777777" w:rsidR="003E35FF" w:rsidRPr="008968E2" w:rsidRDefault="003E35FF" w:rsidP="00121903">
            <w:pPr>
              <w:rPr>
                <w:b w:val="0"/>
                <w:sz w:val="28"/>
                <w:szCs w:val="28"/>
              </w:rPr>
            </w:pPr>
            <w:r w:rsidRPr="008968E2">
              <w:rPr>
                <w:sz w:val="28"/>
                <w:szCs w:val="28"/>
              </w:rPr>
              <w:t>Real Estate</w:t>
            </w:r>
          </w:p>
        </w:tc>
        <w:tc>
          <w:tcPr>
            <w:tcW w:w="2790" w:type="dxa"/>
            <w:tcBorders>
              <w:left w:val="none" w:sz="0" w:space="0" w:color="auto"/>
              <w:right w:val="none" w:sz="0" w:space="0" w:color="auto"/>
            </w:tcBorders>
          </w:tcPr>
          <w:p w14:paraId="4A5CFA66" w14:textId="77777777" w:rsidR="003E35FF" w:rsidRPr="008968E2" w:rsidRDefault="003E35FF" w:rsidP="00121903">
            <w:pPr>
              <w:jc w:val="center"/>
              <w:cnfStyle w:val="000000100000" w:firstRow="0" w:lastRow="0" w:firstColumn="0" w:lastColumn="0" w:oddVBand="0" w:evenVBand="0" w:oddHBand="1" w:evenHBand="0" w:firstRowFirstColumn="0" w:firstRowLastColumn="0" w:lastRowFirstColumn="0" w:lastRowLastColumn="0"/>
              <w:rPr>
                <w:sz w:val="28"/>
                <w:szCs w:val="28"/>
              </w:rPr>
            </w:pPr>
            <w:r w:rsidRPr="008968E2">
              <w:rPr>
                <w:sz w:val="28"/>
                <w:szCs w:val="28"/>
              </w:rPr>
              <w:t>2</w:t>
            </w:r>
          </w:p>
        </w:tc>
        <w:tc>
          <w:tcPr>
            <w:tcW w:w="2898" w:type="dxa"/>
            <w:tcBorders>
              <w:left w:val="none" w:sz="0" w:space="0" w:color="auto"/>
            </w:tcBorders>
          </w:tcPr>
          <w:p w14:paraId="6BFF09DF" w14:textId="77777777" w:rsidR="003E35FF" w:rsidRPr="008968E2" w:rsidRDefault="003E35FF" w:rsidP="00121903">
            <w:pPr>
              <w:jc w:val="center"/>
              <w:cnfStyle w:val="000000100000" w:firstRow="0" w:lastRow="0" w:firstColumn="0" w:lastColumn="0" w:oddVBand="0" w:evenVBand="0" w:oddHBand="1" w:evenHBand="0" w:firstRowFirstColumn="0" w:firstRowLastColumn="0" w:lastRowFirstColumn="0" w:lastRowLastColumn="0"/>
              <w:rPr>
                <w:sz w:val="28"/>
                <w:szCs w:val="28"/>
              </w:rPr>
            </w:pPr>
            <w:r w:rsidRPr="008968E2">
              <w:rPr>
                <w:sz w:val="28"/>
                <w:szCs w:val="28"/>
              </w:rPr>
              <w:t>4</w:t>
            </w:r>
          </w:p>
        </w:tc>
      </w:tr>
      <w:tr w:rsidR="003E35FF" w:rsidRPr="004F3A22" w14:paraId="6354A737" w14:textId="77777777" w:rsidTr="00DA72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tcPr>
          <w:p w14:paraId="28AEB736" w14:textId="77777777" w:rsidR="003E35FF" w:rsidRPr="008968E2" w:rsidRDefault="003E35FF" w:rsidP="00121903">
            <w:pPr>
              <w:rPr>
                <w:b w:val="0"/>
                <w:sz w:val="28"/>
                <w:szCs w:val="28"/>
              </w:rPr>
            </w:pPr>
            <w:r w:rsidRPr="008968E2">
              <w:rPr>
                <w:sz w:val="28"/>
                <w:szCs w:val="28"/>
              </w:rPr>
              <w:t>Small Law Departments</w:t>
            </w:r>
          </w:p>
        </w:tc>
        <w:tc>
          <w:tcPr>
            <w:tcW w:w="2790" w:type="dxa"/>
            <w:tcBorders>
              <w:left w:val="none" w:sz="0" w:space="0" w:color="auto"/>
              <w:right w:val="none" w:sz="0" w:space="0" w:color="auto"/>
            </w:tcBorders>
          </w:tcPr>
          <w:p w14:paraId="51B76497" w14:textId="1912676F" w:rsidR="003E35FF" w:rsidRPr="008968E2" w:rsidRDefault="006B0395" w:rsidP="00121903">
            <w:pPr>
              <w:jc w:val="center"/>
              <w:cnfStyle w:val="000000010000" w:firstRow="0" w:lastRow="0" w:firstColumn="0" w:lastColumn="0" w:oddVBand="0" w:evenVBand="0" w:oddHBand="0" w:evenHBand="1" w:firstRowFirstColumn="0" w:firstRowLastColumn="0" w:lastRowFirstColumn="0" w:lastRowLastColumn="0"/>
              <w:rPr>
                <w:sz w:val="28"/>
                <w:szCs w:val="28"/>
              </w:rPr>
            </w:pPr>
            <w:r w:rsidRPr="008968E2">
              <w:rPr>
                <w:sz w:val="28"/>
                <w:szCs w:val="28"/>
              </w:rPr>
              <w:t>5-</w:t>
            </w:r>
            <w:r w:rsidR="003E35FF" w:rsidRPr="008968E2">
              <w:rPr>
                <w:sz w:val="28"/>
                <w:szCs w:val="28"/>
              </w:rPr>
              <w:t>6</w:t>
            </w:r>
            <w:r w:rsidR="003E35FF" w:rsidRPr="008968E2">
              <w:rPr>
                <w:sz w:val="28"/>
                <w:szCs w:val="28"/>
                <w:vertAlign w:val="superscript"/>
              </w:rPr>
              <w:t>*</w:t>
            </w:r>
          </w:p>
        </w:tc>
        <w:tc>
          <w:tcPr>
            <w:tcW w:w="2898" w:type="dxa"/>
            <w:tcBorders>
              <w:left w:val="none" w:sz="0" w:space="0" w:color="auto"/>
            </w:tcBorders>
          </w:tcPr>
          <w:p w14:paraId="039AC3C2" w14:textId="77777777" w:rsidR="003E35FF" w:rsidRPr="008968E2" w:rsidRDefault="003E35FF" w:rsidP="00121903">
            <w:pPr>
              <w:jc w:val="center"/>
              <w:cnfStyle w:val="000000010000" w:firstRow="0" w:lastRow="0" w:firstColumn="0" w:lastColumn="0" w:oddVBand="0" w:evenVBand="0" w:oddHBand="0" w:evenHBand="1" w:firstRowFirstColumn="0" w:firstRowLastColumn="0" w:lastRowFirstColumn="0" w:lastRowLastColumn="0"/>
              <w:rPr>
                <w:sz w:val="28"/>
                <w:szCs w:val="28"/>
              </w:rPr>
            </w:pPr>
            <w:r w:rsidRPr="008968E2">
              <w:rPr>
                <w:sz w:val="28"/>
                <w:szCs w:val="28"/>
              </w:rPr>
              <w:t>8</w:t>
            </w:r>
          </w:p>
        </w:tc>
      </w:tr>
      <w:tr w:rsidR="003E35FF" w14:paraId="4821DF74" w14:textId="77777777" w:rsidTr="00DA7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tcPr>
          <w:p w14:paraId="419FDC98" w14:textId="77777777" w:rsidR="003E35FF" w:rsidRPr="008968E2" w:rsidRDefault="003E35FF" w:rsidP="00121903">
            <w:pPr>
              <w:rPr>
                <w:b w:val="0"/>
                <w:sz w:val="28"/>
                <w:szCs w:val="28"/>
              </w:rPr>
            </w:pPr>
            <w:r w:rsidRPr="008968E2">
              <w:rPr>
                <w:sz w:val="28"/>
                <w:szCs w:val="28"/>
              </w:rPr>
              <w:t>Sports &amp; Entertainment</w:t>
            </w:r>
          </w:p>
        </w:tc>
        <w:tc>
          <w:tcPr>
            <w:tcW w:w="2790" w:type="dxa"/>
            <w:tcBorders>
              <w:left w:val="none" w:sz="0" w:space="0" w:color="auto"/>
              <w:right w:val="none" w:sz="0" w:space="0" w:color="auto"/>
            </w:tcBorders>
          </w:tcPr>
          <w:p w14:paraId="2CDE9779" w14:textId="0D7AFAB5" w:rsidR="003E35FF" w:rsidRPr="008968E2" w:rsidRDefault="0017277A" w:rsidP="00121903">
            <w:pPr>
              <w:jc w:val="center"/>
              <w:cnfStyle w:val="000000100000" w:firstRow="0" w:lastRow="0" w:firstColumn="0" w:lastColumn="0" w:oddVBand="0" w:evenVBand="0" w:oddHBand="1" w:evenHBand="0" w:firstRowFirstColumn="0" w:firstRowLastColumn="0" w:lastRowFirstColumn="0" w:lastRowLastColumn="0"/>
              <w:rPr>
                <w:sz w:val="28"/>
                <w:szCs w:val="28"/>
              </w:rPr>
            </w:pPr>
            <w:r w:rsidRPr="008968E2">
              <w:rPr>
                <w:sz w:val="28"/>
                <w:szCs w:val="28"/>
              </w:rPr>
              <w:t>2-</w:t>
            </w:r>
            <w:r w:rsidR="006B0395" w:rsidRPr="008968E2">
              <w:rPr>
                <w:sz w:val="28"/>
                <w:szCs w:val="28"/>
              </w:rPr>
              <w:t>3</w:t>
            </w:r>
          </w:p>
        </w:tc>
        <w:tc>
          <w:tcPr>
            <w:tcW w:w="2898" w:type="dxa"/>
            <w:tcBorders>
              <w:left w:val="none" w:sz="0" w:space="0" w:color="auto"/>
            </w:tcBorders>
          </w:tcPr>
          <w:p w14:paraId="7265D824" w14:textId="35378F97" w:rsidR="003E35FF" w:rsidRPr="008968E2" w:rsidRDefault="002514D8" w:rsidP="00121903">
            <w:pPr>
              <w:jc w:val="center"/>
              <w:cnfStyle w:val="000000100000" w:firstRow="0" w:lastRow="0" w:firstColumn="0" w:lastColumn="0" w:oddVBand="0" w:evenVBand="0" w:oddHBand="1" w:evenHBand="0" w:firstRowFirstColumn="0" w:firstRowLastColumn="0" w:lastRowFirstColumn="0" w:lastRowLastColumn="0"/>
              <w:rPr>
                <w:sz w:val="28"/>
                <w:szCs w:val="28"/>
              </w:rPr>
            </w:pPr>
            <w:r w:rsidRPr="008968E2">
              <w:rPr>
                <w:sz w:val="28"/>
                <w:szCs w:val="28"/>
              </w:rPr>
              <w:t>5</w:t>
            </w:r>
          </w:p>
        </w:tc>
      </w:tr>
    </w:tbl>
    <w:p w14:paraId="123CA6FA" w14:textId="06445FB9" w:rsidR="004E3EB1" w:rsidRPr="00BF474B" w:rsidRDefault="003E35FF" w:rsidP="00BF474B">
      <w:pPr>
        <w:rPr>
          <w:rFonts w:ascii="Times New Roman" w:hAnsi="Times New Roman" w:cs="Times New Roman"/>
          <w:b/>
          <w:sz w:val="18"/>
          <w:szCs w:val="18"/>
        </w:rPr>
      </w:pPr>
      <w:r w:rsidRPr="00246CAB">
        <w:rPr>
          <w:rFonts w:ascii="Times New Roman" w:hAnsi="Times New Roman" w:cs="Times New Roman"/>
          <w:sz w:val="20"/>
          <w:szCs w:val="20"/>
          <w:vertAlign w:val="superscript"/>
        </w:rPr>
        <w:t>*</w:t>
      </w:r>
      <w:r w:rsidRPr="00246CAB">
        <w:rPr>
          <w:rFonts w:ascii="Times New Roman" w:hAnsi="Times New Roman" w:cs="Times New Roman"/>
          <w:i/>
          <w:sz w:val="20"/>
          <w:szCs w:val="20"/>
        </w:rPr>
        <w:t xml:space="preserve">Any </w:t>
      </w:r>
      <w:r w:rsidR="003E149F" w:rsidRPr="00246CAB">
        <w:rPr>
          <w:rFonts w:ascii="Times New Roman" w:hAnsi="Times New Roman" w:cs="Times New Roman"/>
          <w:i/>
          <w:sz w:val="20"/>
          <w:szCs w:val="20"/>
        </w:rPr>
        <w:t>network</w:t>
      </w:r>
      <w:r w:rsidRPr="00246CAB">
        <w:rPr>
          <w:rFonts w:ascii="Times New Roman" w:hAnsi="Times New Roman" w:cs="Times New Roman"/>
          <w:i/>
          <w:sz w:val="20"/>
          <w:szCs w:val="20"/>
        </w:rPr>
        <w:t xml:space="preserve"> awarded </w:t>
      </w:r>
      <w:r w:rsidR="006B0395" w:rsidRPr="00246CAB">
        <w:rPr>
          <w:rFonts w:ascii="Times New Roman" w:hAnsi="Times New Roman" w:cs="Times New Roman"/>
          <w:i/>
          <w:sz w:val="20"/>
          <w:szCs w:val="20"/>
        </w:rPr>
        <w:t>four</w:t>
      </w:r>
      <w:r w:rsidRPr="00246CAB">
        <w:rPr>
          <w:rFonts w:ascii="Times New Roman" w:hAnsi="Times New Roman" w:cs="Times New Roman"/>
          <w:i/>
          <w:sz w:val="20"/>
          <w:szCs w:val="20"/>
        </w:rPr>
        <w:t xml:space="preserve"> or more programs must submit </w:t>
      </w:r>
      <w:r w:rsidRPr="00246CAB">
        <w:rPr>
          <w:rFonts w:ascii="Times New Roman" w:hAnsi="Times New Roman" w:cs="Times New Roman"/>
          <w:i/>
          <w:sz w:val="20"/>
          <w:szCs w:val="20"/>
          <w:u w:val="single"/>
        </w:rPr>
        <w:t>at least</w:t>
      </w:r>
      <w:r w:rsidR="006B0395" w:rsidRPr="00246CAB">
        <w:rPr>
          <w:rFonts w:ascii="Times New Roman" w:hAnsi="Times New Roman" w:cs="Times New Roman"/>
          <w:i/>
          <w:sz w:val="20"/>
          <w:szCs w:val="20"/>
        </w:rPr>
        <w:t>:</w:t>
      </w:r>
      <w:r w:rsidR="003D57BC" w:rsidRPr="00246CAB">
        <w:rPr>
          <w:rFonts w:ascii="Times New Roman" w:hAnsi="Times New Roman" w:cs="Times New Roman"/>
          <w:i/>
          <w:sz w:val="20"/>
          <w:szCs w:val="20"/>
        </w:rPr>
        <w:t xml:space="preserve"> o</w:t>
      </w:r>
      <w:r w:rsidRPr="00246CAB">
        <w:rPr>
          <w:rFonts w:ascii="Times New Roman" w:hAnsi="Times New Roman" w:cs="Times New Roman"/>
          <w:i/>
          <w:sz w:val="20"/>
          <w:szCs w:val="20"/>
        </w:rPr>
        <w:t xml:space="preserve">ne </w:t>
      </w:r>
      <w:r w:rsidR="00121903" w:rsidRPr="00246CAB">
        <w:rPr>
          <w:rFonts w:ascii="Times New Roman" w:hAnsi="Times New Roman" w:cs="Times New Roman"/>
          <w:i/>
          <w:sz w:val="20"/>
          <w:szCs w:val="20"/>
        </w:rPr>
        <w:t xml:space="preserve">globally </w:t>
      </w:r>
      <w:r w:rsidRPr="00246CAB">
        <w:rPr>
          <w:rFonts w:ascii="Times New Roman" w:hAnsi="Times New Roman" w:cs="Times New Roman"/>
          <w:i/>
          <w:sz w:val="20"/>
          <w:szCs w:val="20"/>
        </w:rPr>
        <w:t xml:space="preserve">focused </w:t>
      </w:r>
      <w:r w:rsidR="00121903" w:rsidRPr="00246CAB">
        <w:rPr>
          <w:rFonts w:ascii="Times New Roman" w:hAnsi="Times New Roman" w:cs="Times New Roman"/>
          <w:i/>
          <w:sz w:val="20"/>
          <w:szCs w:val="20"/>
        </w:rPr>
        <w:t>idea</w:t>
      </w:r>
      <w:r w:rsidR="003D57BC" w:rsidRPr="00246CAB">
        <w:rPr>
          <w:rFonts w:ascii="Times New Roman" w:hAnsi="Times New Roman" w:cs="Times New Roman"/>
          <w:i/>
          <w:sz w:val="20"/>
          <w:szCs w:val="20"/>
        </w:rPr>
        <w:t xml:space="preserve"> and t</w:t>
      </w:r>
      <w:r w:rsidR="006B0395" w:rsidRPr="00246CAB">
        <w:rPr>
          <w:rFonts w:ascii="Times New Roman" w:hAnsi="Times New Roman" w:cs="Times New Roman"/>
          <w:i/>
          <w:sz w:val="20"/>
          <w:szCs w:val="20"/>
        </w:rPr>
        <w:t>wo advanced-level program ideas.</w:t>
      </w:r>
      <w:r w:rsidR="006B0395" w:rsidRPr="00246CAB">
        <w:rPr>
          <w:rFonts w:ascii="Times New Roman" w:hAnsi="Times New Roman" w:cs="Times New Roman"/>
          <w:i/>
          <w:sz w:val="18"/>
          <w:szCs w:val="18"/>
        </w:rPr>
        <w:t xml:space="preserve"> </w:t>
      </w:r>
    </w:p>
    <w:p w14:paraId="4491FC03" w14:textId="77777777" w:rsidR="00DE0516" w:rsidRPr="00725DF4" w:rsidRDefault="00DE0516" w:rsidP="00DE0516">
      <w:pPr>
        <w:jc w:val="center"/>
        <w:rPr>
          <w:rFonts w:ascii="Times New Roman" w:hAnsi="Times New Roman" w:cs="Times New Roman"/>
          <w:b/>
          <w:sz w:val="28"/>
          <w:szCs w:val="28"/>
        </w:rPr>
      </w:pPr>
      <w:bookmarkStart w:id="5" w:name="Programs"/>
      <w:r w:rsidRPr="00725DF4">
        <w:rPr>
          <w:rFonts w:ascii="Times New Roman" w:hAnsi="Times New Roman" w:cs="Times New Roman"/>
          <w:b/>
          <w:sz w:val="28"/>
          <w:szCs w:val="28"/>
        </w:rPr>
        <w:lastRenderedPageBreak/>
        <w:t>SUBMITTING PROGRAM IDEAS</w:t>
      </w:r>
    </w:p>
    <w:bookmarkEnd w:id="5"/>
    <w:p w14:paraId="2F7DD363" w14:textId="77777777" w:rsidR="00DE0516" w:rsidRPr="0098554A" w:rsidRDefault="00DE0516" w:rsidP="00DE0516">
      <w:pPr>
        <w:jc w:val="center"/>
        <w:rPr>
          <w:rFonts w:ascii="Times New Roman" w:hAnsi="Times New Roman" w:cs="Times New Roman"/>
        </w:rPr>
      </w:pPr>
    </w:p>
    <w:p w14:paraId="09233DB5" w14:textId="4851A29E" w:rsidR="00DE0516" w:rsidRPr="00AE4E0A" w:rsidRDefault="00DE0516" w:rsidP="00DE0516">
      <w:pPr>
        <w:rPr>
          <w:rFonts w:ascii="Times New Roman" w:hAnsi="Times New Roman" w:cs="Times New Roman"/>
        </w:rPr>
      </w:pPr>
      <w:r w:rsidRPr="0098554A">
        <w:rPr>
          <w:rFonts w:ascii="Times New Roman" w:hAnsi="Times New Roman" w:cs="Times New Roman"/>
        </w:rPr>
        <w:t>By</w:t>
      </w:r>
      <w:r w:rsidRPr="0098554A">
        <w:rPr>
          <w:rFonts w:ascii="Times New Roman" w:hAnsi="Times New Roman" w:cs="Times New Roman"/>
          <w:b/>
        </w:rPr>
        <w:t xml:space="preserve"> </w:t>
      </w:r>
      <w:r w:rsidR="00AB2EC6" w:rsidRPr="00AB2EC6">
        <w:rPr>
          <w:rFonts w:ascii="Times New Roman" w:hAnsi="Times New Roman" w:cs="Times New Roman"/>
          <w:b/>
          <w:color w:val="FF0000"/>
        </w:rPr>
        <w:t xml:space="preserve">Monday, </w:t>
      </w:r>
      <w:r w:rsidRPr="0098554A">
        <w:rPr>
          <w:rFonts w:ascii="Times New Roman" w:hAnsi="Times New Roman" w:cs="Times New Roman"/>
          <w:b/>
          <w:color w:val="FF0000"/>
        </w:rPr>
        <w:t>Jan</w:t>
      </w:r>
      <w:r w:rsidR="00797FFC">
        <w:rPr>
          <w:rFonts w:ascii="Times New Roman" w:hAnsi="Times New Roman" w:cs="Times New Roman"/>
          <w:b/>
          <w:color w:val="FF0000"/>
        </w:rPr>
        <w:t>uary</w:t>
      </w:r>
      <w:r w:rsidRPr="0098554A">
        <w:rPr>
          <w:rFonts w:ascii="Times New Roman" w:hAnsi="Times New Roman" w:cs="Times New Roman"/>
          <w:b/>
          <w:color w:val="FF0000"/>
        </w:rPr>
        <w:t xml:space="preserve"> </w:t>
      </w:r>
      <w:r w:rsidR="00AE7D1A">
        <w:rPr>
          <w:rFonts w:ascii="Times New Roman" w:hAnsi="Times New Roman" w:cs="Times New Roman"/>
          <w:b/>
          <w:color w:val="FF0000"/>
        </w:rPr>
        <w:t>6</w:t>
      </w:r>
      <w:r w:rsidRPr="0098554A">
        <w:rPr>
          <w:rFonts w:ascii="Times New Roman" w:hAnsi="Times New Roman" w:cs="Times New Roman"/>
          <w:b/>
          <w:color w:val="FF0000"/>
        </w:rPr>
        <w:t>, 20</w:t>
      </w:r>
      <w:r w:rsidR="00AE7D1A">
        <w:rPr>
          <w:rFonts w:ascii="Times New Roman" w:hAnsi="Times New Roman" w:cs="Times New Roman"/>
          <w:b/>
          <w:color w:val="FF0000"/>
        </w:rPr>
        <w:t>20</w:t>
      </w:r>
      <w:r w:rsidRPr="0098554A">
        <w:rPr>
          <w:rFonts w:ascii="Times New Roman" w:hAnsi="Times New Roman" w:cs="Times New Roman"/>
        </w:rPr>
        <w:t>, go to the “</w:t>
      </w:r>
      <w:r w:rsidRPr="00AE4E0A">
        <w:rPr>
          <w:rFonts w:ascii="Times New Roman" w:hAnsi="Times New Roman" w:cs="Times New Roman"/>
        </w:rPr>
        <w:t>Call for Programs” link at</w:t>
      </w:r>
      <w:r w:rsidR="00AE4E0A">
        <w:rPr>
          <w:rFonts w:ascii="Times New Roman" w:hAnsi="Times New Roman" w:cs="Times New Roman"/>
        </w:rPr>
        <w:t>:</w:t>
      </w:r>
      <w:r w:rsidRPr="00AE4E0A">
        <w:rPr>
          <w:rFonts w:ascii="Times New Roman" w:hAnsi="Times New Roman" w:cs="Times New Roman"/>
        </w:rPr>
        <w:t xml:space="preserve"> </w:t>
      </w:r>
      <w:hyperlink r:id="rId8" w:history="1">
        <w:r w:rsidR="00626F6B" w:rsidRPr="00AE4E0A">
          <w:rPr>
            <w:rStyle w:val="Hyperlink"/>
            <w:rFonts w:ascii="Times New Roman" w:hAnsi="Times New Roman" w:cs="Times New Roman"/>
          </w:rPr>
          <w:t>https://accmeetings.mtiley.com/eve</w:t>
        </w:r>
        <w:bookmarkStart w:id="6" w:name="_GoBack"/>
        <w:bookmarkEnd w:id="6"/>
        <w:r w:rsidR="00626F6B" w:rsidRPr="00AE4E0A">
          <w:rPr>
            <w:rStyle w:val="Hyperlink"/>
            <w:rFonts w:ascii="Times New Roman" w:hAnsi="Times New Roman" w:cs="Times New Roman"/>
          </w:rPr>
          <w:t>n</w:t>
        </w:r>
        <w:r w:rsidR="00626F6B" w:rsidRPr="00AE4E0A">
          <w:rPr>
            <w:rStyle w:val="Hyperlink"/>
            <w:rFonts w:ascii="Times New Roman" w:hAnsi="Times New Roman" w:cs="Times New Roman"/>
          </w:rPr>
          <w:t>ts/AM20/CallForPrograms.aspx</w:t>
        </w:r>
      </w:hyperlink>
      <w:r w:rsidR="00626F6B" w:rsidRPr="00AE4E0A">
        <w:rPr>
          <w:rFonts w:ascii="Times New Roman" w:hAnsi="Times New Roman" w:cs="Times New Roman"/>
        </w:rPr>
        <w:t xml:space="preserve"> </w:t>
      </w:r>
    </w:p>
    <w:p w14:paraId="2802F9D5" w14:textId="77777777" w:rsidR="00DE0516" w:rsidRPr="00AC3744" w:rsidRDefault="00DE0516" w:rsidP="00DE0516">
      <w:pPr>
        <w:pStyle w:val="ListParagraph"/>
        <w:numPr>
          <w:ilvl w:val="0"/>
          <w:numId w:val="13"/>
        </w:numPr>
        <w:ind w:hanging="180"/>
        <w:rPr>
          <w:rFonts w:ascii="Times New Roman" w:hAnsi="Times New Roman" w:cs="Times New Roman"/>
        </w:rPr>
      </w:pPr>
      <w:r w:rsidRPr="00AE4E0A">
        <w:rPr>
          <w:rFonts w:ascii="Times New Roman" w:hAnsi="Times New Roman" w:cs="Times New Roman"/>
        </w:rPr>
        <w:t>Log in to the submission portal by sele</w:t>
      </w:r>
      <w:r>
        <w:rPr>
          <w:rFonts w:ascii="Times New Roman" w:hAnsi="Times New Roman" w:cs="Times New Roman"/>
        </w:rPr>
        <w:t xml:space="preserve">cting your committee, </w:t>
      </w:r>
      <w:r w:rsidRPr="00AC3744">
        <w:rPr>
          <w:rFonts w:ascii="Times New Roman" w:hAnsi="Times New Roman" w:cs="Times New Roman"/>
        </w:rPr>
        <w:t>enter</w:t>
      </w:r>
      <w:r>
        <w:rPr>
          <w:rFonts w:ascii="Times New Roman" w:hAnsi="Times New Roman" w:cs="Times New Roman"/>
        </w:rPr>
        <w:t>ing</w:t>
      </w:r>
      <w:r w:rsidRPr="00AC3744">
        <w:rPr>
          <w:rFonts w:ascii="Times New Roman" w:hAnsi="Times New Roman" w:cs="Times New Roman"/>
        </w:rPr>
        <w:t xml:space="preserve"> the </w:t>
      </w:r>
      <w:r w:rsidRPr="00363307">
        <w:rPr>
          <w:rFonts w:ascii="Times New Roman" w:hAnsi="Times New Roman" w:cs="Times New Roman"/>
        </w:rPr>
        <w:t>password</w:t>
      </w:r>
      <w:r w:rsidRPr="00AC3744">
        <w:rPr>
          <w:rFonts w:ascii="Times New Roman" w:hAnsi="Times New Roman" w:cs="Times New Roman"/>
        </w:rPr>
        <w:t xml:space="preserve"> provided</w:t>
      </w:r>
      <w:r>
        <w:rPr>
          <w:rFonts w:ascii="Times New Roman" w:hAnsi="Times New Roman" w:cs="Times New Roman"/>
        </w:rPr>
        <w:t xml:space="preserve"> and the relevant contact information</w:t>
      </w:r>
      <w:r w:rsidRPr="00AC3744">
        <w:rPr>
          <w:rFonts w:ascii="Times New Roman" w:hAnsi="Times New Roman" w:cs="Times New Roman"/>
        </w:rPr>
        <w:t>.</w:t>
      </w:r>
    </w:p>
    <w:p w14:paraId="1537393F" w14:textId="77777777" w:rsidR="00DE0516" w:rsidRPr="00C07034" w:rsidRDefault="00DE0516" w:rsidP="00DE0516">
      <w:pPr>
        <w:pStyle w:val="ListParagraph"/>
        <w:numPr>
          <w:ilvl w:val="0"/>
          <w:numId w:val="13"/>
        </w:numPr>
        <w:ind w:hanging="180"/>
        <w:rPr>
          <w:rFonts w:ascii="Times New Roman" w:hAnsi="Times New Roman" w:cs="Times New Roman"/>
        </w:rPr>
      </w:pPr>
      <w:r w:rsidRPr="00C07034">
        <w:rPr>
          <w:rFonts w:ascii="Times New Roman" w:hAnsi="Times New Roman" w:cs="Times New Roman"/>
        </w:rPr>
        <w:t>Click on the “Add Program Idea +” button to begin.</w:t>
      </w:r>
    </w:p>
    <w:p w14:paraId="029BE9B3" w14:textId="44967869" w:rsidR="00DE0516" w:rsidRPr="00C07034" w:rsidRDefault="00DE0516" w:rsidP="00DE0516">
      <w:pPr>
        <w:pStyle w:val="ListParagraph"/>
        <w:numPr>
          <w:ilvl w:val="0"/>
          <w:numId w:val="13"/>
        </w:numPr>
        <w:ind w:hanging="180"/>
        <w:rPr>
          <w:rFonts w:ascii="Times New Roman" w:hAnsi="Times New Roman" w:cs="Times New Roman"/>
        </w:rPr>
      </w:pPr>
      <w:r w:rsidRPr="00C07034">
        <w:rPr>
          <w:rFonts w:ascii="Times New Roman" w:hAnsi="Times New Roman" w:cs="Times New Roman"/>
        </w:rPr>
        <w:t xml:space="preserve">Once the program information is entered, select </w:t>
      </w:r>
      <w:r>
        <w:rPr>
          <w:rFonts w:ascii="Times New Roman" w:hAnsi="Times New Roman" w:cs="Times New Roman"/>
        </w:rPr>
        <w:t xml:space="preserve">a submission status: </w:t>
      </w:r>
      <w:r w:rsidRPr="00C07034">
        <w:rPr>
          <w:rFonts w:ascii="Times New Roman" w:hAnsi="Times New Roman" w:cs="Times New Roman"/>
        </w:rPr>
        <w:t>“Save &amp; Edit Later” or “Final Submit.” You can update the status later, however</w:t>
      </w:r>
      <w:r>
        <w:rPr>
          <w:rFonts w:ascii="Times New Roman" w:hAnsi="Times New Roman" w:cs="Times New Roman"/>
        </w:rPr>
        <w:t>,</w:t>
      </w:r>
      <w:r w:rsidRPr="00C07034">
        <w:rPr>
          <w:rFonts w:ascii="Times New Roman" w:hAnsi="Times New Roman" w:cs="Times New Roman"/>
        </w:rPr>
        <w:t xml:space="preserve"> </w:t>
      </w:r>
      <w:r w:rsidRPr="000A5D3C">
        <w:rPr>
          <w:rFonts w:ascii="Times New Roman" w:hAnsi="Times New Roman" w:cs="Times New Roman"/>
          <w:b/>
        </w:rPr>
        <w:t>only programs marked “Final Submit” on Jan</w:t>
      </w:r>
      <w:r w:rsidR="00797FFC">
        <w:rPr>
          <w:rFonts w:ascii="Times New Roman" w:hAnsi="Times New Roman" w:cs="Times New Roman"/>
          <w:b/>
        </w:rPr>
        <w:t>uary</w:t>
      </w:r>
      <w:r w:rsidRPr="000A5D3C">
        <w:rPr>
          <w:rFonts w:ascii="Times New Roman" w:hAnsi="Times New Roman" w:cs="Times New Roman"/>
          <w:b/>
        </w:rPr>
        <w:t xml:space="preserve"> </w:t>
      </w:r>
      <w:r w:rsidR="00AE7D1A">
        <w:rPr>
          <w:rFonts w:ascii="Times New Roman" w:hAnsi="Times New Roman" w:cs="Times New Roman"/>
          <w:b/>
        </w:rPr>
        <w:t>6</w:t>
      </w:r>
      <w:r w:rsidRPr="000A5D3C">
        <w:rPr>
          <w:rFonts w:ascii="Times New Roman" w:hAnsi="Times New Roman" w:cs="Times New Roman"/>
          <w:b/>
        </w:rPr>
        <w:t>, 20</w:t>
      </w:r>
      <w:r w:rsidR="00AE7D1A">
        <w:rPr>
          <w:rFonts w:ascii="Times New Roman" w:hAnsi="Times New Roman" w:cs="Times New Roman"/>
          <w:b/>
        </w:rPr>
        <w:t>20</w:t>
      </w:r>
      <w:r w:rsidRPr="000A5D3C">
        <w:rPr>
          <w:rFonts w:ascii="Times New Roman" w:hAnsi="Times New Roman" w:cs="Times New Roman"/>
          <w:b/>
        </w:rPr>
        <w:t xml:space="preserve"> will be considered for selection</w:t>
      </w:r>
      <w:r w:rsidRPr="000A5D3C">
        <w:rPr>
          <w:rFonts w:ascii="Times New Roman" w:hAnsi="Times New Roman" w:cs="Times New Roman"/>
        </w:rPr>
        <w:t>.</w:t>
      </w:r>
    </w:p>
    <w:p w14:paraId="32613A44" w14:textId="77777777" w:rsidR="00DE0516" w:rsidRPr="00C07034" w:rsidRDefault="00DE0516" w:rsidP="00DE0516">
      <w:pPr>
        <w:pStyle w:val="ListParagraph"/>
        <w:numPr>
          <w:ilvl w:val="0"/>
          <w:numId w:val="13"/>
        </w:numPr>
        <w:ind w:hanging="180"/>
        <w:rPr>
          <w:rFonts w:ascii="Times New Roman" w:hAnsi="Times New Roman" w:cs="Times New Roman"/>
        </w:rPr>
      </w:pPr>
      <w:r w:rsidRPr="00C07034">
        <w:rPr>
          <w:rFonts w:ascii="Times New Roman" w:hAnsi="Times New Roman" w:cs="Times New Roman"/>
        </w:rPr>
        <w:t>Click “Save Program Idea” and close the box to return to the main screen and add another program idea. (Repeat steps 1-4 as necessary to enter all submissions.)</w:t>
      </w:r>
    </w:p>
    <w:p w14:paraId="57050C0F" w14:textId="77777777" w:rsidR="00DE0516" w:rsidRPr="00EB5EDF" w:rsidRDefault="00DE0516" w:rsidP="00DE0516">
      <w:pPr>
        <w:pStyle w:val="ListParagraph"/>
        <w:numPr>
          <w:ilvl w:val="0"/>
          <w:numId w:val="13"/>
        </w:numPr>
        <w:ind w:hanging="180"/>
        <w:rPr>
          <w:rFonts w:ascii="Times New Roman" w:hAnsi="Times New Roman" w:cs="Times New Roman"/>
        </w:rPr>
      </w:pPr>
      <w:r w:rsidRPr="00DD0215">
        <w:rPr>
          <w:rFonts w:ascii="Times New Roman" w:hAnsi="Times New Roman" w:cs="Times New Roman"/>
        </w:rPr>
        <w:t xml:space="preserve">Once all </w:t>
      </w:r>
      <w:r>
        <w:rPr>
          <w:rFonts w:ascii="Times New Roman" w:hAnsi="Times New Roman" w:cs="Times New Roman"/>
        </w:rPr>
        <w:t xml:space="preserve">program </w:t>
      </w:r>
      <w:r w:rsidRPr="00DD0215">
        <w:rPr>
          <w:rFonts w:ascii="Times New Roman" w:hAnsi="Times New Roman" w:cs="Times New Roman"/>
        </w:rPr>
        <w:t xml:space="preserve">ideas are entered, use the arrows to rank your submissions according to your </w:t>
      </w:r>
      <w:r w:rsidRPr="00EB5EDF">
        <w:rPr>
          <w:rFonts w:ascii="Times New Roman" w:hAnsi="Times New Roman" w:cs="Times New Roman"/>
        </w:rPr>
        <w:t>committee’s priority preferences.</w:t>
      </w:r>
    </w:p>
    <w:p w14:paraId="0D6A772E" w14:textId="0CE0B237" w:rsidR="00DE0516" w:rsidRDefault="00DE0516" w:rsidP="00DE0516">
      <w:pPr>
        <w:pStyle w:val="ListParagraph"/>
        <w:numPr>
          <w:ilvl w:val="0"/>
          <w:numId w:val="13"/>
        </w:numPr>
        <w:ind w:hanging="180"/>
        <w:rPr>
          <w:rFonts w:ascii="Times New Roman" w:hAnsi="Times New Roman" w:cs="Times New Roman"/>
        </w:rPr>
      </w:pPr>
      <w:r w:rsidRPr="00EB5EDF">
        <w:rPr>
          <w:rFonts w:ascii="Times New Roman" w:hAnsi="Times New Roman" w:cs="Times New Roman"/>
        </w:rPr>
        <w:t>Once rankings are complete, click “Finalize Ranking</w:t>
      </w:r>
      <w:r>
        <w:rPr>
          <w:rFonts w:ascii="Times New Roman" w:hAnsi="Times New Roman" w:cs="Times New Roman"/>
        </w:rPr>
        <w:t>.</w:t>
      </w:r>
      <w:r w:rsidRPr="00EB5EDF">
        <w:rPr>
          <w:rFonts w:ascii="Times New Roman" w:hAnsi="Times New Roman" w:cs="Times New Roman"/>
        </w:rPr>
        <w:t>” You will receive an email confirmation of your finalized program submissions.</w:t>
      </w:r>
    </w:p>
    <w:p w14:paraId="23219E28" w14:textId="3DF75543" w:rsidR="00DE0516" w:rsidRPr="00DE0516" w:rsidRDefault="00DE0516" w:rsidP="00DE0516">
      <w:pPr>
        <w:pStyle w:val="ListParagraph"/>
        <w:ind w:left="360"/>
        <w:rPr>
          <w:rFonts w:ascii="Times New Roman" w:hAnsi="Times New Roman" w:cs="Times New Roman"/>
        </w:rPr>
      </w:pPr>
      <w:r>
        <w:rPr>
          <w:rFonts w:ascii="Times New Roman" w:hAnsi="Times New Roman" w:cs="Times New Roman"/>
          <w:b/>
          <w:noProof/>
          <w:sz w:val="28"/>
        </w:rPr>
        <mc:AlternateContent>
          <mc:Choice Requires="wps">
            <w:drawing>
              <wp:anchor distT="0" distB="0" distL="114300" distR="114300" simplePos="0" relativeHeight="251672576" behindDoc="0" locked="0" layoutInCell="1" allowOverlap="1" wp14:anchorId="778D9BDB" wp14:editId="7999BFF9">
                <wp:simplePos x="0" y="0"/>
                <wp:positionH relativeFrom="column">
                  <wp:posOffset>1054100</wp:posOffset>
                </wp:positionH>
                <wp:positionV relativeFrom="paragraph">
                  <wp:posOffset>174625</wp:posOffset>
                </wp:positionV>
                <wp:extent cx="4114165" cy="0"/>
                <wp:effectExtent l="0" t="0" r="26035" b="25400"/>
                <wp:wrapNone/>
                <wp:docPr id="3" name="Straight Connector 3"/>
                <wp:cNvGraphicFramePr/>
                <a:graphic xmlns:a="http://schemas.openxmlformats.org/drawingml/2006/main">
                  <a:graphicData uri="http://schemas.microsoft.com/office/word/2010/wordprocessingShape">
                    <wps:wsp>
                      <wps:cNvCnPr/>
                      <wps:spPr>
                        <a:xfrm>
                          <a:off x="0" y="0"/>
                          <a:ext cx="411416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BA2E701" id="Straight Connector 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pt,13.75pt" to="406.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" strokecolor="#bc4542 [3045]"/>
            </w:pict>
          </mc:Fallback>
        </mc:AlternateContent>
      </w:r>
    </w:p>
    <w:p w14:paraId="4651A0C8" w14:textId="522A5B24" w:rsidR="00DE0516" w:rsidRPr="00DE0516" w:rsidRDefault="00DE0516" w:rsidP="003E35FF">
      <w:pPr>
        <w:jc w:val="center"/>
        <w:rPr>
          <w:rFonts w:ascii="Times New Roman" w:hAnsi="Times New Roman" w:cs="Times New Roman"/>
          <w:b/>
          <w:bCs/>
          <w:caps/>
          <w:sz w:val="20"/>
          <w:szCs w:val="20"/>
        </w:rPr>
      </w:pPr>
    </w:p>
    <w:p w14:paraId="7CFAB7E8" w14:textId="466D3377" w:rsidR="00DE0516" w:rsidRDefault="00DE0516" w:rsidP="00DE0516">
      <w:pPr>
        <w:jc w:val="center"/>
        <w:rPr>
          <w:rFonts w:ascii="Times New Roman" w:hAnsi="Times New Roman" w:cs="Times New Roman"/>
          <w:b/>
          <w:bCs/>
          <w:caps/>
          <w:sz w:val="28"/>
          <w:szCs w:val="28"/>
        </w:rPr>
      </w:pPr>
      <w:bookmarkStart w:id="7" w:name="Passwords"/>
      <w:r w:rsidRPr="00613CBE">
        <w:rPr>
          <w:rFonts w:ascii="Times New Roman" w:hAnsi="Times New Roman" w:cs="Times New Roman"/>
          <w:b/>
          <w:bCs/>
          <w:caps/>
          <w:sz w:val="28"/>
          <w:szCs w:val="28"/>
        </w:rPr>
        <w:t>Submission Passwords</w:t>
      </w:r>
    </w:p>
    <w:bookmarkEnd w:id="7"/>
    <w:p w14:paraId="548EB55E" w14:textId="77777777" w:rsidR="00DE0516" w:rsidRPr="00DE0516" w:rsidRDefault="00DE0516" w:rsidP="00DE0516">
      <w:pPr>
        <w:jc w:val="center"/>
        <w:rPr>
          <w:rFonts w:ascii="Times New Roman" w:hAnsi="Times New Roman" w:cs="Times New Roman"/>
          <w:b/>
          <w:bCs/>
          <w:caps/>
          <w:sz w:val="16"/>
          <w:szCs w:val="16"/>
        </w:rPr>
      </w:pPr>
    </w:p>
    <w:tbl>
      <w:tblPr>
        <w:tblStyle w:val="MediumShading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242"/>
        <w:gridCol w:w="2458"/>
      </w:tblGrid>
      <w:tr w:rsidR="00DE0516" w:rsidRPr="00E34F8F" w14:paraId="60EB4274" w14:textId="77777777" w:rsidTr="006243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6" w:type="dxa"/>
            <w:tcBorders>
              <w:bottom w:val="single" w:sz="4" w:space="0" w:color="auto"/>
            </w:tcBorders>
            <w:vAlign w:val="center"/>
          </w:tcPr>
          <w:p w14:paraId="396E379E" w14:textId="77777777" w:rsidR="00DE0516" w:rsidRPr="00E34F8F" w:rsidRDefault="00DE0516" w:rsidP="006243F5">
            <w:pPr>
              <w:ind w:left="-1440" w:right="-720"/>
              <w:jc w:val="center"/>
              <w:rPr>
                <w:bCs w:val="0"/>
                <w:sz w:val="28"/>
                <w:szCs w:val="28"/>
              </w:rPr>
            </w:pPr>
            <w:r w:rsidRPr="00E34F8F">
              <w:rPr>
                <w:b w:val="0"/>
                <w:sz w:val="28"/>
                <w:szCs w:val="28"/>
              </w:rPr>
              <w:br w:type="page"/>
            </w:r>
            <w:r>
              <w:rPr>
                <w:b w:val="0"/>
                <w:sz w:val="28"/>
                <w:szCs w:val="28"/>
              </w:rPr>
              <w:t xml:space="preserve">                 </w:t>
            </w:r>
            <w:r>
              <w:rPr>
                <w:sz w:val="28"/>
                <w:szCs w:val="28"/>
              </w:rPr>
              <w:t>Committee</w:t>
            </w:r>
          </w:p>
        </w:tc>
        <w:tc>
          <w:tcPr>
            <w:tcW w:w="2700" w:type="dxa"/>
            <w:gridSpan w:val="2"/>
            <w:tcBorders>
              <w:bottom w:val="single" w:sz="4" w:space="0" w:color="auto"/>
            </w:tcBorders>
            <w:vAlign w:val="center"/>
          </w:tcPr>
          <w:p w14:paraId="54587772" w14:textId="77777777" w:rsidR="00DE0516" w:rsidRPr="00E34F8F" w:rsidRDefault="00DE0516" w:rsidP="006243F5">
            <w:pPr>
              <w:ind w:left="-1440" w:right="-720"/>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 xml:space="preserve">               Password</w:t>
            </w:r>
          </w:p>
        </w:tc>
      </w:tr>
      <w:tr w:rsidR="00DE0516" w:rsidRPr="00E34F8F" w14:paraId="7CA4085C" w14:textId="77777777" w:rsidTr="006243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8" w:type="dxa"/>
            <w:gridSpan w:val="2"/>
            <w:tcBorders>
              <w:top w:val="single" w:sz="4" w:space="0" w:color="auto"/>
              <w:left w:val="single" w:sz="4" w:space="0" w:color="auto"/>
              <w:right w:val="single" w:sz="4" w:space="0" w:color="auto"/>
            </w:tcBorders>
            <w:vAlign w:val="center"/>
          </w:tcPr>
          <w:p w14:paraId="3C614783" w14:textId="77777777" w:rsidR="00DE0516" w:rsidRPr="00E34F8F" w:rsidRDefault="00DE0516" w:rsidP="006243F5">
            <w:pPr>
              <w:rPr>
                <w:b w:val="0"/>
                <w:sz w:val="28"/>
                <w:szCs w:val="28"/>
              </w:rPr>
            </w:pPr>
            <w:r w:rsidRPr="00E34F8F">
              <w:rPr>
                <w:b w:val="0"/>
                <w:sz w:val="28"/>
                <w:szCs w:val="28"/>
              </w:rPr>
              <w:t>Compliance &amp; Ethics</w:t>
            </w:r>
          </w:p>
        </w:tc>
        <w:tc>
          <w:tcPr>
            <w:tcW w:w="2458" w:type="dxa"/>
            <w:tcBorders>
              <w:top w:val="single" w:sz="4" w:space="0" w:color="auto"/>
              <w:left w:val="single" w:sz="4" w:space="0" w:color="auto"/>
              <w:right w:val="single" w:sz="4" w:space="0" w:color="auto"/>
            </w:tcBorders>
            <w:vAlign w:val="center"/>
          </w:tcPr>
          <w:p w14:paraId="7B015197" w14:textId="15BE9481" w:rsidR="00DE0516" w:rsidRPr="006C2B3F" w:rsidRDefault="00DE0516" w:rsidP="006243F5">
            <w:pPr>
              <w:ind w:left="100"/>
              <w:jc w:val="center"/>
              <w:cnfStyle w:val="000000100000" w:firstRow="0" w:lastRow="0" w:firstColumn="0" w:lastColumn="0" w:oddVBand="0" w:evenVBand="0" w:oddHBand="1" w:evenHBand="0" w:firstRowFirstColumn="0" w:firstRowLastColumn="0" w:lastRowFirstColumn="0" w:lastRowLastColumn="0"/>
              <w:rPr>
                <w:sz w:val="28"/>
                <w:szCs w:val="28"/>
              </w:rPr>
            </w:pPr>
            <w:r w:rsidRPr="006C2B3F">
              <w:rPr>
                <w:sz w:val="28"/>
                <w:szCs w:val="28"/>
              </w:rPr>
              <w:t>CENAM</w:t>
            </w:r>
            <w:r w:rsidR="00AE7D1A" w:rsidRPr="006C2B3F">
              <w:rPr>
                <w:sz w:val="28"/>
                <w:szCs w:val="28"/>
              </w:rPr>
              <w:t>20</w:t>
            </w:r>
          </w:p>
        </w:tc>
      </w:tr>
      <w:tr w:rsidR="00DE0516" w:rsidRPr="00E34F8F" w14:paraId="2E5BB43F" w14:textId="77777777" w:rsidTr="006243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8" w:type="dxa"/>
            <w:gridSpan w:val="2"/>
            <w:tcBorders>
              <w:left w:val="single" w:sz="4" w:space="0" w:color="auto"/>
              <w:right w:val="none" w:sz="0" w:space="0" w:color="auto"/>
            </w:tcBorders>
            <w:vAlign w:val="center"/>
          </w:tcPr>
          <w:p w14:paraId="3BE1B106" w14:textId="77777777" w:rsidR="00DE0516" w:rsidRPr="00E34F8F" w:rsidRDefault="00DE0516" w:rsidP="006243F5">
            <w:pPr>
              <w:rPr>
                <w:b w:val="0"/>
                <w:sz w:val="28"/>
                <w:szCs w:val="28"/>
              </w:rPr>
            </w:pPr>
            <w:r w:rsidRPr="00E34F8F">
              <w:rPr>
                <w:b w:val="0"/>
                <w:sz w:val="28"/>
                <w:szCs w:val="28"/>
              </w:rPr>
              <w:t>Corporate &amp; Securities</w:t>
            </w:r>
          </w:p>
        </w:tc>
        <w:tc>
          <w:tcPr>
            <w:tcW w:w="2458" w:type="dxa"/>
            <w:tcBorders>
              <w:left w:val="none" w:sz="0" w:space="0" w:color="auto"/>
              <w:right w:val="single" w:sz="4" w:space="0" w:color="auto"/>
            </w:tcBorders>
            <w:vAlign w:val="center"/>
          </w:tcPr>
          <w:p w14:paraId="5C5119E8" w14:textId="54C61A97" w:rsidR="00DE0516" w:rsidRPr="006C2B3F" w:rsidRDefault="00DE0516" w:rsidP="006243F5">
            <w:pPr>
              <w:ind w:left="100"/>
              <w:jc w:val="center"/>
              <w:cnfStyle w:val="000000010000" w:firstRow="0" w:lastRow="0" w:firstColumn="0" w:lastColumn="0" w:oddVBand="0" w:evenVBand="0" w:oddHBand="0" w:evenHBand="1" w:firstRowFirstColumn="0" w:firstRowLastColumn="0" w:lastRowFirstColumn="0" w:lastRowLastColumn="0"/>
              <w:rPr>
                <w:sz w:val="28"/>
                <w:szCs w:val="28"/>
              </w:rPr>
            </w:pPr>
            <w:r w:rsidRPr="006C2B3F">
              <w:rPr>
                <w:sz w:val="28"/>
                <w:szCs w:val="28"/>
              </w:rPr>
              <w:t>CSNAM</w:t>
            </w:r>
            <w:r w:rsidR="00AE7D1A" w:rsidRPr="006C2B3F">
              <w:rPr>
                <w:sz w:val="28"/>
                <w:szCs w:val="28"/>
              </w:rPr>
              <w:t>20</w:t>
            </w:r>
          </w:p>
        </w:tc>
      </w:tr>
      <w:tr w:rsidR="00DE0516" w:rsidRPr="00E34F8F" w14:paraId="29EDA640" w14:textId="77777777" w:rsidTr="006243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8" w:type="dxa"/>
            <w:gridSpan w:val="2"/>
            <w:tcBorders>
              <w:left w:val="single" w:sz="4" w:space="0" w:color="auto"/>
              <w:right w:val="none" w:sz="0" w:space="0" w:color="auto"/>
            </w:tcBorders>
            <w:vAlign w:val="center"/>
          </w:tcPr>
          <w:p w14:paraId="0F1E9BFF" w14:textId="77777777" w:rsidR="00DE0516" w:rsidRPr="00E34F8F" w:rsidRDefault="00DE0516" w:rsidP="006243F5">
            <w:pPr>
              <w:rPr>
                <w:b w:val="0"/>
                <w:sz w:val="28"/>
                <w:szCs w:val="28"/>
              </w:rPr>
            </w:pPr>
            <w:r w:rsidRPr="00E34F8F">
              <w:rPr>
                <w:b w:val="0"/>
                <w:sz w:val="28"/>
                <w:szCs w:val="28"/>
              </w:rPr>
              <w:t>Employment &amp; Labor</w:t>
            </w:r>
          </w:p>
        </w:tc>
        <w:tc>
          <w:tcPr>
            <w:tcW w:w="2458" w:type="dxa"/>
            <w:tcBorders>
              <w:left w:val="none" w:sz="0" w:space="0" w:color="auto"/>
              <w:right w:val="single" w:sz="4" w:space="0" w:color="auto"/>
            </w:tcBorders>
            <w:vAlign w:val="center"/>
          </w:tcPr>
          <w:p w14:paraId="24534793" w14:textId="2783223B" w:rsidR="00DE0516" w:rsidRPr="006C2B3F" w:rsidRDefault="00DE0516" w:rsidP="006243F5">
            <w:pPr>
              <w:ind w:left="100"/>
              <w:jc w:val="center"/>
              <w:cnfStyle w:val="000000100000" w:firstRow="0" w:lastRow="0" w:firstColumn="0" w:lastColumn="0" w:oddVBand="0" w:evenVBand="0" w:oddHBand="1" w:evenHBand="0" w:firstRowFirstColumn="0" w:firstRowLastColumn="0" w:lastRowFirstColumn="0" w:lastRowLastColumn="0"/>
              <w:rPr>
                <w:sz w:val="28"/>
                <w:szCs w:val="28"/>
              </w:rPr>
            </w:pPr>
            <w:r w:rsidRPr="006C2B3F">
              <w:rPr>
                <w:sz w:val="28"/>
                <w:szCs w:val="28"/>
              </w:rPr>
              <w:t>ELNAM</w:t>
            </w:r>
            <w:r w:rsidR="00AE7D1A" w:rsidRPr="006C2B3F">
              <w:rPr>
                <w:sz w:val="28"/>
                <w:szCs w:val="28"/>
              </w:rPr>
              <w:t>20</w:t>
            </w:r>
          </w:p>
        </w:tc>
      </w:tr>
      <w:tr w:rsidR="00DE0516" w:rsidRPr="00E34F8F" w14:paraId="2DA2F897" w14:textId="77777777" w:rsidTr="006243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8" w:type="dxa"/>
            <w:gridSpan w:val="2"/>
            <w:tcBorders>
              <w:left w:val="single" w:sz="4" w:space="0" w:color="auto"/>
              <w:right w:val="single" w:sz="4" w:space="0" w:color="auto"/>
            </w:tcBorders>
            <w:vAlign w:val="center"/>
          </w:tcPr>
          <w:p w14:paraId="1D0FA28B" w14:textId="77777777" w:rsidR="00DE0516" w:rsidRPr="00E34F8F" w:rsidRDefault="00DE0516" w:rsidP="006243F5">
            <w:pPr>
              <w:rPr>
                <w:b w:val="0"/>
                <w:sz w:val="28"/>
                <w:szCs w:val="28"/>
              </w:rPr>
            </w:pPr>
            <w:r w:rsidRPr="00E34F8F">
              <w:rPr>
                <w:b w:val="0"/>
                <w:sz w:val="28"/>
                <w:szCs w:val="28"/>
              </w:rPr>
              <w:t>Energy</w:t>
            </w:r>
          </w:p>
        </w:tc>
        <w:tc>
          <w:tcPr>
            <w:tcW w:w="2458" w:type="dxa"/>
            <w:tcBorders>
              <w:left w:val="single" w:sz="4" w:space="0" w:color="auto"/>
              <w:right w:val="single" w:sz="4" w:space="0" w:color="auto"/>
            </w:tcBorders>
            <w:vAlign w:val="center"/>
          </w:tcPr>
          <w:p w14:paraId="7BDB784C" w14:textId="022E84A2" w:rsidR="00DE0516" w:rsidRPr="006C2B3F" w:rsidRDefault="00DE0516" w:rsidP="006243F5">
            <w:pPr>
              <w:ind w:left="100"/>
              <w:jc w:val="center"/>
              <w:cnfStyle w:val="000000010000" w:firstRow="0" w:lastRow="0" w:firstColumn="0" w:lastColumn="0" w:oddVBand="0" w:evenVBand="0" w:oddHBand="0" w:evenHBand="1" w:firstRowFirstColumn="0" w:firstRowLastColumn="0" w:lastRowFirstColumn="0" w:lastRowLastColumn="0"/>
              <w:rPr>
                <w:sz w:val="28"/>
                <w:szCs w:val="28"/>
              </w:rPr>
            </w:pPr>
            <w:r w:rsidRPr="006C2B3F">
              <w:rPr>
                <w:sz w:val="28"/>
                <w:szCs w:val="28"/>
              </w:rPr>
              <w:t>ENAM</w:t>
            </w:r>
            <w:r w:rsidR="00AE7D1A" w:rsidRPr="006C2B3F">
              <w:rPr>
                <w:sz w:val="28"/>
                <w:szCs w:val="28"/>
              </w:rPr>
              <w:t>20</w:t>
            </w:r>
          </w:p>
        </w:tc>
      </w:tr>
      <w:tr w:rsidR="00DE0516" w:rsidRPr="00E34F8F" w14:paraId="4DB52DF1" w14:textId="77777777" w:rsidTr="006243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8" w:type="dxa"/>
            <w:gridSpan w:val="2"/>
            <w:tcBorders>
              <w:left w:val="single" w:sz="4" w:space="0" w:color="auto"/>
              <w:right w:val="single" w:sz="4" w:space="0" w:color="auto"/>
            </w:tcBorders>
            <w:vAlign w:val="center"/>
          </w:tcPr>
          <w:p w14:paraId="602791CB" w14:textId="77777777" w:rsidR="00DE0516" w:rsidRPr="00E34F8F" w:rsidRDefault="00DE0516" w:rsidP="006243F5">
            <w:pPr>
              <w:rPr>
                <w:b w:val="0"/>
                <w:sz w:val="28"/>
                <w:szCs w:val="28"/>
              </w:rPr>
            </w:pPr>
            <w:r w:rsidRPr="00E34F8F">
              <w:rPr>
                <w:b w:val="0"/>
                <w:sz w:val="28"/>
                <w:szCs w:val="28"/>
              </w:rPr>
              <w:t>Environmental &amp; Sustainability</w:t>
            </w:r>
          </w:p>
        </w:tc>
        <w:tc>
          <w:tcPr>
            <w:tcW w:w="2458" w:type="dxa"/>
            <w:tcBorders>
              <w:left w:val="single" w:sz="4" w:space="0" w:color="auto"/>
              <w:right w:val="single" w:sz="4" w:space="0" w:color="auto"/>
            </w:tcBorders>
            <w:vAlign w:val="center"/>
          </w:tcPr>
          <w:p w14:paraId="691109E3" w14:textId="3BD5C61F" w:rsidR="00DE0516" w:rsidRPr="006C2B3F" w:rsidRDefault="00DE0516" w:rsidP="006243F5">
            <w:pPr>
              <w:ind w:left="100"/>
              <w:jc w:val="center"/>
              <w:cnfStyle w:val="000000100000" w:firstRow="0" w:lastRow="0" w:firstColumn="0" w:lastColumn="0" w:oddVBand="0" w:evenVBand="0" w:oddHBand="1" w:evenHBand="0" w:firstRowFirstColumn="0" w:firstRowLastColumn="0" w:lastRowFirstColumn="0" w:lastRowLastColumn="0"/>
              <w:rPr>
                <w:sz w:val="28"/>
                <w:szCs w:val="28"/>
              </w:rPr>
            </w:pPr>
            <w:r w:rsidRPr="006C2B3F">
              <w:rPr>
                <w:sz w:val="28"/>
                <w:szCs w:val="28"/>
              </w:rPr>
              <w:t>ESNAM</w:t>
            </w:r>
            <w:r w:rsidR="00AE7D1A" w:rsidRPr="006C2B3F">
              <w:rPr>
                <w:sz w:val="28"/>
                <w:szCs w:val="28"/>
              </w:rPr>
              <w:t>20</w:t>
            </w:r>
          </w:p>
        </w:tc>
      </w:tr>
      <w:tr w:rsidR="00DE0516" w:rsidRPr="00E34F8F" w14:paraId="73EA58EA" w14:textId="77777777" w:rsidTr="006243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8" w:type="dxa"/>
            <w:gridSpan w:val="2"/>
            <w:tcBorders>
              <w:left w:val="single" w:sz="4" w:space="0" w:color="auto"/>
              <w:right w:val="single" w:sz="4" w:space="0" w:color="auto"/>
            </w:tcBorders>
            <w:vAlign w:val="center"/>
          </w:tcPr>
          <w:p w14:paraId="3AB066A5" w14:textId="77777777" w:rsidR="00DE0516" w:rsidRPr="00E34F8F" w:rsidRDefault="00DE0516" w:rsidP="006243F5">
            <w:pPr>
              <w:rPr>
                <w:b w:val="0"/>
                <w:sz w:val="28"/>
                <w:szCs w:val="28"/>
              </w:rPr>
            </w:pPr>
            <w:r w:rsidRPr="00E34F8F">
              <w:rPr>
                <w:b w:val="0"/>
                <w:sz w:val="28"/>
                <w:szCs w:val="28"/>
              </w:rPr>
              <w:t>Financial Services</w:t>
            </w:r>
          </w:p>
        </w:tc>
        <w:tc>
          <w:tcPr>
            <w:tcW w:w="2458" w:type="dxa"/>
            <w:tcBorders>
              <w:left w:val="single" w:sz="4" w:space="0" w:color="auto"/>
              <w:right w:val="single" w:sz="4" w:space="0" w:color="auto"/>
            </w:tcBorders>
            <w:vAlign w:val="center"/>
          </w:tcPr>
          <w:p w14:paraId="1C5E9798" w14:textId="028C4BDC" w:rsidR="00DE0516" w:rsidRPr="006C2B3F" w:rsidRDefault="00DE0516" w:rsidP="006243F5">
            <w:pPr>
              <w:ind w:left="100"/>
              <w:jc w:val="center"/>
              <w:cnfStyle w:val="000000010000" w:firstRow="0" w:lastRow="0" w:firstColumn="0" w:lastColumn="0" w:oddVBand="0" w:evenVBand="0" w:oddHBand="0" w:evenHBand="1" w:firstRowFirstColumn="0" w:firstRowLastColumn="0" w:lastRowFirstColumn="0" w:lastRowLastColumn="0"/>
              <w:rPr>
                <w:sz w:val="28"/>
                <w:szCs w:val="28"/>
              </w:rPr>
            </w:pPr>
            <w:r w:rsidRPr="006C2B3F">
              <w:rPr>
                <w:sz w:val="28"/>
                <w:szCs w:val="28"/>
              </w:rPr>
              <w:t>FSNAM</w:t>
            </w:r>
            <w:r w:rsidR="00AE7D1A" w:rsidRPr="006C2B3F">
              <w:rPr>
                <w:sz w:val="28"/>
                <w:szCs w:val="28"/>
              </w:rPr>
              <w:t>20</w:t>
            </w:r>
          </w:p>
        </w:tc>
      </w:tr>
      <w:tr w:rsidR="00DE0516" w:rsidRPr="00E34F8F" w14:paraId="343E50AB" w14:textId="77777777" w:rsidTr="006243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8" w:type="dxa"/>
            <w:gridSpan w:val="2"/>
            <w:tcBorders>
              <w:left w:val="single" w:sz="4" w:space="0" w:color="auto"/>
              <w:right w:val="single" w:sz="4" w:space="0" w:color="auto"/>
            </w:tcBorders>
            <w:vAlign w:val="center"/>
          </w:tcPr>
          <w:p w14:paraId="0061F9C7" w14:textId="77777777" w:rsidR="00DE0516" w:rsidRPr="00E34F8F" w:rsidRDefault="00DE0516" w:rsidP="006243F5">
            <w:pPr>
              <w:rPr>
                <w:b w:val="0"/>
                <w:sz w:val="28"/>
                <w:szCs w:val="28"/>
              </w:rPr>
            </w:pPr>
            <w:r w:rsidRPr="00E34F8F">
              <w:rPr>
                <w:b w:val="0"/>
                <w:sz w:val="28"/>
                <w:szCs w:val="28"/>
              </w:rPr>
              <w:t>Health Law</w:t>
            </w:r>
          </w:p>
        </w:tc>
        <w:tc>
          <w:tcPr>
            <w:tcW w:w="2458" w:type="dxa"/>
            <w:tcBorders>
              <w:left w:val="single" w:sz="4" w:space="0" w:color="auto"/>
              <w:right w:val="single" w:sz="4" w:space="0" w:color="auto"/>
            </w:tcBorders>
            <w:vAlign w:val="center"/>
          </w:tcPr>
          <w:p w14:paraId="49B80901" w14:textId="7381D772" w:rsidR="00DE0516" w:rsidRPr="006C2B3F" w:rsidRDefault="00DE0516" w:rsidP="006243F5">
            <w:pPr>
              <w:ind w:left="100"/>
              <w:jc w:val="center"/>
              <w:cnfStyle w:val="000000100000" w:firstRow="0" w:lastRow="0" w:firstColumn="0" w:lastColumn="0" w:oddVBand="0" w:evenVBand="0" w:oddHBand="1" w:evenHBand="0" w:firstRowFirstColumn="0" w:firstRowLastColumn="0" w:lastRowFirstColumn="0" w:lastRowLastColumn="0"/>
              <w:rPr>
                <w:sz w:val="28"/>
                <w:szCs w:val="28"/>
              </w:rPr>
            </w:pPr>
            <w:r w:rsidRPr="006C2B3F">
              <w:rPr>
                <w:sz w:val="28"/>
                <w:szCs w:val="28"/>
              </w:rPr>
              <w:t>HLNAM</w:t>
            </w:r>
            <w:r w:rsidR="00AE7D1A" w:rsidRPr="006C2B3F">
              <w:rPr>
                <w:sz w:val="28"/>
                <w:szCs w:val="28"/>
              </w:rPr>
              <w:t>20</w:t>
            </w:r>
          </w:p>
        </w:tc>
      </w:tr>
      <w:tr w:rsidR="00DE0516" w:rsidRPr="00BE0ABC" w14:paraId="28BC8FA6" w14:textId="77777777" w:rsidTr="006243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8" w:type="dxa"/>
            <w:gridSpan w:val="2"/>
            <w:tcBorders>
              <w:left w:val="single" w:sz="4" w:space="0" w:color="auto"/>
              <w:right w:val="single" w:sz="4" w:space="0" w:color="auto"/>
            </w:tcBorders>
            <w:vAlign w:val="center"/>
          </w:tcPr>
          <w:p w14:paraId="55A98829" w14:textId="77777777" w:rsidR="00DE0516" w:rsidRPr="00BE0ABC" w:rsidRDefault="00DE0516" w:rsidP="006243F5">
            <w:pPr>
              <w:rPr>
                <w:b w:val="0"/>
                <w:sz w:val="28"/>
                <w:szCs w:val="28"/>
              </w:rPr>
            </w:pPr>
            <w:r w:rsidRPr="00BE0ABC">
              <w:rPr>
                <w:b w:val="0"/>
                <w:sz w:val="28"/>
                <w:szCs w:val="28"/>
              </w:rPr>
              <w:t>Information Governance</w:t>
            </w:r>
          </w:p>
        </w:tc>
        <w:tc>
          <w:tcPr>
            <w:tcW w:w="2458" w:type="dxa"/>
            <w:tcBorders>
              <w:left w:val="single" w:sz="4" w:space="0" w:color="auto"/>
              <w:right w:val="single" w:sz="4" w:space="0" w:color="auto"/>
            </w:tcBorders>
            <w:vAlign w:val="center"/>
          </w:tcPr>
          <w:p w14:paraId="63D97724" w14:textId="0779DE24" w:rsidR="00DE0516" w:rsidRPr="006C2B3F" w:rsidRDefault="00DE0516" w:rsidP="006243F5">
            <w:pPr>
              <w:ind w:left="100"/>
              <w:jc w:val="center"/>
              <w:cnfStyle w:val="000000010000" w:firstRow="0" w:lastRow="0" w:firstColumn="0" w:lastColumn="0" w:oddVBand="0" w:evenVBand="0" w:oddHBand="0" w:evenHBand="1" w:firstRowFirstColumn="0" w:firstRowLastColumn="0" w:lastRowFirstColumn="0" w:lastRowLastColumn="0"/>
              <w:rPr>
                <w:sz w:val="28"/>
                <w:szCs w:val="28"/>
              </w:rPr>
            </w:pPr>
            <w:r w:rsidRPr="006C2B3F">
              <w:rPr>
                <w:sz w:val="28"/>
                <w:szCs w:val="28"/>
              </w:rPr>
              <w:t>IGNAM</w:t>
            </w:r>
            <w:r w:rsidR="00AE7D1A" w:rsidRPr="006C2B3F">
              <w:rPr>
                <w:sz w:val="28"/>
                <w:szCs w:val="28"/>
              </w:rPr>
              <w:t>20</w:t>
            </w:r>
          </w:p>
        </w:tc>
      </w:tr>
      <w:tr w:rsidR="00DE0516" w:rsidRPr="00E34F8F" w14:paraId="1E3F0FFF" w14:textId="77777777" w:rsidTr="006243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8" w:type="dxa"/>
            <w:gridSpan w:val="2"/>
            <w:tcBorders>
              <w:left w:val="single" w:sz="4" w:space="0" w:color="auto"/>
              <w:right w:val="single" w:sz="4" w:space="0" w:color="auto"/>
            </w:tcBorders>
            <w:vAlign w:val="center"/>
          </w:tcPr>
          <w:p w14:paraId="64DF9889" w14:textId="77777777" w:rsidR="00DE0516" w:rsidRPr="00E34F8F" w:rsidRDefault="00DE0516" w:rsidP="006243F5">
            <w:pPr>
              <w:rPr>
                <w:b w:val="0"/>
                <w:sz w:val="28"/>
                <w:szCs w:val="28"/>
              </w:rPr>
            </w:pPr>
            <w:r w:rsidRPr="00E34F8F">
              <w:rPr>
                <w:b w:val="0"/>
                <w:sz w:val="28"/>
                <w:szCs w:val="28"/>
              </w:rPr>
              <w:t>Insurance Staff Counsel</w:t>
            </w:r>
          </w:p>
        </w:tc>
        <w:tc>
          <w:tcPr>
            <w:tcW w:w="2458" w:type="dxa"/>
            <w:tcBorders>
              <w:left w:val="single" w:sz="4" w:space="0" w:color="auto"/>
              <w:right w:val="single" w:sz="4" w:space="0" w:color="auto"/>
            </w:tcBorders>
            <w:vAlign w:val="center"/>
          </w:tcPr>
          <w:p w14:paraId="70EBB9AD" w14:textId="10AAC998" w:rsidR="00DE0516" w:rsidRPr="006C2B3F" w:rsidRDefault="00DE0516" w:rsidP="006243F5">
            <w:pPr>
              <w:ind w:left="100"/>
              <w:jc w:val="center"/>
              <w:cnfStyle w:val="000000100000" w:firstRow="0" w:lastRow="0" w:firstColumn="0" w:lastColumn="0" w:oddVBand="0" w:evenVBand="0" w:oddHBand="1" w:evenHBand="0" w:firstRowFirstColumn="0" w:firstRowLastColumn="0" w:lastRowFirstColumn="0" w:lastRowLastColumn="0"/>
              <w:rPr>
                <w:sz w:val="28"/>
                <w:szCs w:val="28"/>
              </w:rPr>
            </w:pPr>
            <w:r w:rsidRPr="006C2B3F">
              <w:rPr>
                <w:sz w:val="28"/>
                <w:szCs w:val="28"/>
              </w:rPr>
              <w:t>ISCNAM</w:t>
            </w:r>
            <w:r w:rsidR="00AE7D1A" w:rsidRPr="006C2B3F">
              <w:rPr>
                <w:sz w:val="28"/>
                <w:szCs w:val="28"/>
              </w:rPr>
              <w:t>20</w:t>
            </w:r>
          </w:p>
        </w:tc>
      </w:tr>
      <w:tr w:rsidR="00DE0516" w:rsidRPr="00E34F8F" w14:paraId="2E6F60EB" w14:textId="77777777" w:rsidTr="006243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8" w:type="dxa"/>
            <w:gridSpan w:val="2"/>
            <w:tcBorders>
              <w:left w:val="single" w:sz="4" w:space="0" w:color="auto"/>
              <w:right w:val="single" w:sz="4" w:space="0" w:color="auto"/>
            </w:tcBorders>
            <w:vAlign w:val="center"/>
          </w:tcPr>
          <w:p w14:paraId="74555DB6" w14:textId="77777777" w:rsidR="00DE0516" w:rsidRPr="00E34F8F" w:rsidRDefault="00DE0516" w:rsidP="006243F5">
            <w:pPr>
              <w:rPr>
                <w:b w:val="0"/>
                <w:sz w:val="28"/>
                <w:szCs w:val="28"/>
              </w:rPr>
            </w:pPr>
            <w:r w:rsidRPr="00E34F8F">
              <w:rPr>
                <w:b w:val="0"/>
                <w:sz w:val="28"/>
                <w:szCs w:val="28"/>
              </w:rPr>
              <w:t>Intellectual Property</w:t>
            </w:r>
          </w:p>
        </w:tc>
        <w:tc>
          <w:tcPr>
            <w:tcW w:w="2458" w:type="dxa"/>
            <w:tcBorders>
              <w:left w:val="single" w:sz="4" w:space="0" w:color="auto"/>
              <w:right w:val="single" w:sz="4" w:space="0" w:color="auto"/>
            </w:tcBorders>
            <w:vAlign w:val="center"/>
          </w:tcPr>
          <w:p w14:paraId="09F8F22D" w14:textId="0755817D" w:rsidR="00DE0516" w:rsidRPr="006C2B3F" w:rsidRDefault="00DE0516" w:rsidP="006243F5">
            <w:pPr>
              <w:ind w:left="100"/>
              <w:jc w:val="center"/>
              <w:cnfStyle w:val="000000010000" w:firstRow="0" w:lastRow="0" w:firstColumn="0" w:lastColumn="0" w:oddVBand="0" w:evenVBand="0" w:oddHBand="0" w:evenHBand="1" w:firstRowFirstColumn="0" w:firstRowLastColumn="0" w:lastRowFirstColumn="0" w:lastRowLastColumn="0"/>
              <w:rPr>
                <w:sz w:val="28"/>
                <w:szCs w:val="28"/>
              </w:rPr>
            </w:pPr>
            <w:r w:rsidRPr="006C2B3F">
              <w:rPr>
                <w:sz w:val="28"/>
                <w:szCs w:val="28"/>
              </w:rPr>
              <w:t>IPNAM</w:t>
            </w:r>
            <w:r w:rsidR="00AE7D1A" w:rsidRPr="006C2B3F">
              <w:rPr>
                <w:sz w:val="28"/>
                <w:szCs w:val="28"/>
              </w:rPr>
              <w:t>20</w:t>
            </w:r>
          </w:p>
        </w:tc>
      </w:tr>
      <w:tr w:rsidR="00DE0516" w:rsidRPr="00E34F8F" w14:paraId="31452C83" w14:textId="77777777" w:rsidTr="006243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8" w:type="dxa"/>
            <w:gridSpan w:val="2"/>
            <w:tcBorders>
              <w:left w:val="single" w:sz="4" w:space="0" w:color="auto"/>
              <w:right w:val="single" w:sz="4" w:space="0" w:color="auto"/>
            </w:tcBorders>
            <w:vAlign w:val="center"/>
          </w:tcPr>
          <w:p w14:paraId="01E5F689" w14:textId="77777777" w:rsidR="00DE0516" w:rsidRPr="00E34F8F" w:rsidRDefault="00DE0516" w:rsidP="006243F5">
            <w:pPr>
              <w:rPr>
                <w:b w:val="0"/>
                <w:sz w:val="28"/>
                <w:szCs w:val="28"/>
              </w:rPr>
            </w:pPr>
            <w:r w:rsidRPr="00E34F8F">
              <w:rPr>
                <w:b w:val="0"/>
                <w:sz w:val="28"/>
                <w:szCs w:val="28"/>
              </w:rPr>
              <w:t>International Legal Affairs</w:t>
            </w:r>
          </w:p>
        </w:tc>
        <w:tc>
          <w:tcPr>
            <w:tcW w:w="2458" w:type="dxa"/>
            <w:tcBorders>
              <w:left w:val="single" w:sz="4" w:space="0" w:color="auto"/>
              <w:right w:val="single" w:sz="4" w:space="0" w:color="auto"/>
            </w:tcBorders>
            <w:vAlign w:val="center"/>
          </w:tcPr>
          <w:p w14:paraId="6E2F8D1B" w14:textId="1C2EB72A" w:rsidR="00DE0516" w:rsidRPr="006C2B3F" w:rsidRDefault="00DE0516" w:rsidP="006243F5">
            <w:pPr>
              <w:ind w:left="100"/>
              <w:jc w:val="center"/>
              <w:cnfStyle w:val="000000100000" w:firstRow="0" w:lastRow="0" w:firstColumn="0" w:lastColumn="0" w:oddVBand="0" w:evenVBand="0" w:oddHBand="1" w:evenHBand="0" w:firstRowFirstColumn="0" w:firstRowLastColumn="0" w:lastRowFirstColumn="0" w:lastRowLastColumn="0"/>
              <w:rPr>
                <w:sz w:val="28"/>
                <w:szCs w:val="28"/>
              </w:rPr>
            </w:pPr>
            <w:r w:rsidRPr="006C2B3F">
              <w:rPr>
                <w:sz w:val="28"/>
                <w:szCs w:val="28"/>
              </w:rPr>
              <w:t>ILANAM</w:t>
            </w:r>
            <w:r w:rsidR="00AE7D1A" w:rsidRPr="006C2B3F">
              <w:rPr>
                <w:sz w:val="28"/>
                <w:szCs w:val="28"/>
              </w:rPr>
              <w:t>20</w:t>
            </w:r>
          </w:p>
        </w:tc>
      </w:tr>
      <w:tr w:rsidR="00DE0516" w:rsidRPr="00E34F8F" w14:paraId="6627E0AD" w14:textId="77777777" w:rsidTr="006243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8" w:type="dxa"/>
            <w:gridSpan w:val="2"/>
            <w:tcBorders>
              <w:left w:val="single" w:sz="4" w:space="0" w:color="auto"/>
              <w:right w:val="single" w:sz="4" w:space="0" w:color="auto"/>
            </w:tcBorders>
            <w:vAlign w:val="center"/>
          </w:tcPr>
          <w:p w14:paraId="45C97721" w14:textId="77777777" w:rsidR="00DE0516" w:rsidRPr="00E34F8F" w:rsidRDefault="00DE0516" w:rsidP="006243F5">
            <w:pPr>
              <w:rPr>
                <w:b w:val="0"/>
                <w:sz w:val="28"/>
                <w:szCs w:val="28"/>
              </w:rPr>
            </w:pPr>
            <w:r w:rsidRPr="00E34F8F">
              <w:rPr>
                <w:b w:val="0"/>
                <w:sz w:val="28"/>
                <w:szCs w:val="28"/>
              </w:rPr>
              <w:t>IT, Privacy &amp; eCommerce</w:t>
            </w:r>
          </w:p>
        </w:tc>
        <w:tc>
          <w:tcPr>
            <w:tcW w:w="2458" w:type="dxa"/>
            <w:tcBorders>
              <w:left w:val="single" w:sz="4" w:space="0" w:color="auto"/>
              <w:right w:val="single" w:sz="4" w:space="0" w:color="auto"/>
            </w:tcBorders>
            <w:vAlign w:val="center"/>
          </w:tcPr>
          <w:p w14:paraId="5CEC0926" w14:textId="6279E755" w:rsidR="00DE0516" w:rsidRPr="006C2B3F" w:rsidRDefault="00DE0516" w:rsidP="006243F5">
            <w:pPr>
              <w:ind w:left="100"/>
              <w:jc w:val="center"/>
              <w:cnfStyle w:val="000000010000" w:firstRow="0" w:lastRow="0" w:firstColumn="0" w:lastColumn="0" w:oddVBand="0" w:evenVBand="0" w:oddHBand="0" w:evenHBand="1" w:firstRowFirstColumn="0" w:firstRowLastColumn="0" w:lastRowFirstColumn="0" w:lastRowLastColumn="0"/>
              <w:rPr>
                <w:sz w:val="28"/>
                <w:szCs w:val="28"/>
              </w:rPr>
            </w:pPr>
            <w:r w:rsidRPr="006C2B3F">
              <w:rPr>
                <w:sz w:val="28"/>
                <w:szCs w:val="28"/>
              </w:rPr>
              <w:t>ITPECNAM</w:t>
            </w:r>
            <w:r w:rsidR="00AE7D1A" w:rsidRPr="006C2B3F">
              <w:rPr>
                <w:sz w:val="28"/>
                <w:szCs w:val="28"/>
              </w:rPr>
              <w:t>20</w:t>
            </w:r>
          </w:p>
        </w:tc>
      </w:tr>
      <w:tr w:rsidR="00DE0516" w:rsidRPr="00E34F8F" w14:paraId="65BF4236" w14:textId="77777777" w:rsidTr="006243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8" w:type="dxa"/>
            <w:gridSpan w:val="2"/>
            <w:tcBorders>
              <w:left w:val="single" w:sz="4" w:space="0" w:color="auto"/>
              <w:right w:val="single" w:sz="4" w:space="0" w:color="auto"/>
            </w:tcBorders>
            <w:vAlign w:val="center"/>
          </w:tcPr>
          <w:p w14:paraId="22E33FF1" w14:textId="77777777" w:rsidR="00DE0516" w:rsidRPr="00E34F8F" w:rsidRDefault="00DE0516" w:rsidP="006243F5">
            <w:pPr>
              <w:rPr>
                <w:b w:val="0"/>
                <w:sz w:val="28"/>
                <w:szCs w:val="28"/>
              </w:rPr>
            </w:pPr>
            <w:r w:rsidRPr="00E34F8F">
              <w:rPr>
                <w:b w:val="0"/>
                <w:sz w:val="28"/>
                <w:szCs w:val="28"/>
              </w:rPr>
              <w:t>Law Department Management</w:t>
            </w:r>
          </w:p>
        </w:tc>
        <w:tc>
          <w:tcPr>
            <w:tcW w:w="2458" w:type="dxa"/>
            <w:tcBorders>
              <w:left w:val="single" w:sz="4" w:space="0" w:color="auto"/>
              <w:right w:val="single" w:sz="4" w:space="0" w:color="auto"/>
            </w:tcBorders>
            <w:vAlign w:val="center"/>
          </w:tcPr>
          <w:p w14:paraId="0318B408" w14:textId="5B8318D7" w:rsidR="00DE0516" w:rsidRPr="006C2B3F" w:rsidRDefault="00DE0516" w:rsidP="006243F5">
            <w:pPr>
              <w:ind w:left="100"/>
              <w:jc w:val="center"/>
              <w:cnfStyle w:val="000000100000" w:firstRow="0" w:lastRow="0" w:firstColumn="0" w:lastColumn="0" w:oddVBand="0" w:evenVBand="0" w:oddHBand="1" w:evenHBand="0" w:firstRowFirstColumn="0" w:firstRowLastColumn="0" w:lastRowFirstColumn="0" w:lastRowLastColumn="0"/>
              <w:rPr>
                <w:sz w:val="28"/>
                <w:szCs w:val="28"/>
              </w:rPr>
            </w:pPr>
            <w:r w:rsidRPr="006C2B3F">
              <w:rPr>
                <w:sz w:val="28"/>
                <w:szCs w:val="28"/>
              </w:rPr>
              <w:t>LDMNAM</w:t>
            </w:r>
            <w:r w:rsidR="00AE7D1A" w:rsidRPr="006C2B3F">
              <w:rPr>
                <w:sz w:val="28"/>
                <w:szCs w:val="28"/>
              </w:rPr>
              <w:t>20</w:t>
            </w:r>
          </w:p>
        </w:tc>
      </w:tr>
      <w:tr w:rsidR="00DE0516" w:rsidRPr="00E34F8F" w14:paraId="47C091C9" w14:textId="77777777" w:rsidTr="006243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8" w:type="dxa"/>
            <w:gridSpan w:val="2"/>
            <w:tcBorders>
              <w:left w:val="single" w:sz="4" w:space="0" w:color="auto"/>
              <w:right w:val="single" w:sz="4" w:space="0" w:color="auto"/>
            </w:tcBorders>
            <w:vAlign w:val="center"/>
          </w:tcPr>
          <w:p w14:paraId="755C115F" w14:textId="77777777" w:rsidR="00DE0516" w:rsidRPr="00E34F8F" w:rsidRDefault="00DE0516" w:rsidP="006243F5">
            <w:pPr>
              <w:rPr>
                <w:b w:val="0"/>
                <w:sz w:val="28"/>
                <w:szCs w:val="28"/>
              </w:rPr>
            </w:pPr>
            <w:r w:rsidRPr="00E34F8F">
              <w:rPr>
                <w:b w:val="0"/>
                <w:sz w:val="28"/>
                <w:szCs w:val="28"/>
              </w:rPr>
              <w:t>Litigation</w:t>
            </w:r>
          </w:p>
        </w:tc>
        <w:tc>
          <w:tcPr>
            <w:tcW w:w="2458" w:type="dxa"/>
            <w:tcBorders>
              <w:left w:val="single" w:sz="4" w:space="0" w:color="auto"/>
              <w:right w:val="single" w:sz="4" w:space="0" w:color="auto"/>
            </w:tcBorders>
            <w:vAlign w:val="center"/>
          </w:tcPr>
          <w:p w14:paraId="68134EBD" w14:textId="01BF2BA6" w:rsidR="00DE0516" w:rsidRPr="006C2B3F" w:rsidRDefault="00DE0516" w:rsidP="006243F5">
            <w:pPr>
              <w:ind w:left="100"/>
              <w:jc w:val="center"/>
              <w:cnfStyle w:val="000000010000" w:firstRow="0" w:lastRow="0" w:firstColumn="0" w:lastColumn="0" w:oddVBand="0" w:evenVBand="0" w:oddHBand="0" w:evenHBand="1" w:firstRowFirstColumn="0" w:firstRowLastColumn="0" w:lastRowFirstColumn="0" w:lastRowLastColumn="0"/>
              <w:rPr>
                <w:sz w:val="28"/>
                <w:szCs w:val="28"/>
              </w:rPr>
            </w:pPr>
            <w:r w:rsidRPr="006C2B3F">
              <w:rPr>
                <w:sz w:val="28"/>
                <w:szCs w:val="28"/>
              </w:rPr>
              <w:t>LNAM</w:t>
            </w:r>
            <w:r w:rsidR="00AE7D1A" w:rsidRPr="006C2B3F">
              <w:rPr>
                <w:sz w:val="28"/>
                <w:szCs w:val="28"/>
              </w:rPr>
              <w:t>20</w:t>
            </w:r>
          </w:p>
        </w:tc>
      </w:tr>
      <w:tr w:rsidR="00DE0516" w:rsidRPr="00E34F8F" w14:paraId="5333B177" w14:textId="77777777" w:rsidTr="006243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8" w:type="dxa"/>
            <w:gridSpan w:val="2"/>
            <w:tcBorders>
              <w:left w:val="single" w:sz="4" w:space="0" w:color="auto"/>
              <w:right w:val="single" w:sz="4" w:space="0" w:color="auto"/>
            </w:tcBorders>
            <w:vAlign w:val="center"/>
          </w:tcPr>
          <w:p w14:paraId="41A59FCA" w14:textId="77777777" w:rsidR="00DE0516" w:rsidRPr="00E34F8F" w:rsidRDefault="00DE0516" w:rsidP="006243F5">
            <w:pPr>
              <w:rPr>
                <w:b w:val="0"/>
                <w:sz w:val="28"/>
                <w:szCs w:val="28"/>
              </w:rPr>
            </w:pPr>
            <w:r w:rsidRPr="00E34F8F">
              <w:rPr>
                <w:b w:val="0"/>
                <w:sz w:val="28"/>
                <w:szCs w:val="28"/>
              </w:rPr>
              <w:t>New to In-house</w:t>
            </w:r>
          </w:p>
        </w:tc>
        <w:tc>
          <w:tcPr>
            <w:tcW w:w="2458" w:type="dxa"/>
            <w:tcBorders>
              <w:left w:val="single" w:sz="4" w:space="0" w:color="auto"/>
              <w:right w:val="single" w:sz="4" w:space="0" w:color="auto"/>
            </w:tcBorders>
            <w:vAlign w:val="center"/>
          </w:tcPr>
          <w:p w14:paraId="09EFE513" w14:textId="74A5FF88" w:rsidR="00DE0516" w:rsidRPr="006C2B3F" w:rsidRDefault="00DE0516" w:rsidP="006243F5">
            <w:pPr>
              <w:ind w:left="100"/>
              <w:jc w:val="center"/>
              <w:cnfStyle w:val="000000100000" w:firstRow="0" w:lastRow="0" w:firstColumn="0" w:lastColumn="0" w:oddVBand="0" w:evenVBand="0" w:oddHBand="1" w:evenHBand="0" w:firstRowFirstColumn="0" w:firstRowLastColumn="0" w:lastRowFirstColumn="0" w:lastRowLastColumn="0"/>
              <w:rPr>
                <w:sz w:val="28"/>
                <w:szCs w:val="28"/>
              </w:rPr>
            </w:pPr>
            <w:r w:rsidRPr="006C2B3F">
              <w:rPr>
                <w:sz w:val="28"/>
                <w:szCs w:val="28"/>
              </w:rPr>
              <w:t>NTIHNAM</w:t>
            </w:r>
            <w:r w:rsidR="00AE7D1A" w:rsidRPr="006C2B3F">
              <w:rPr>
                <w:sz w:val="28"/>
                <w:szCs w:val="28"/>
              </w:rPr>
              <w:t>20</w:t>
            </w:r>
          </w:p>
        </w:tc>
      </w:tr>
      <w:tr w:rsidR="00DE0516" w:rsidRPr="00E34F8F" w14:paraId="78B0E641" w14:textId="77777777" w:rsidTr="006243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8" w:type="dxa"/>
            <w:gridSpan w:val="2"/>
            <w:tcBorders>
              <w:left w:val="single" w:sz="4" w:space="0" w:color="auto"/>
              <w:right w:val="single" w:sz="4" w:space="0" w:color="auto"/>
            </w:tcBorders>
            <w:vAlign w:val="center"/>
          </w:tcPr>
          <w:p w14:paraId="012BF87A" w14:textId="77777777" w:rsidR="00DE0516" w:rsidRPr="00E34F8F" w:rsidRDefault="00DE0516" w:rsidP="006243F5">
            <w:pPr>
              <w:rPr>
                <w:b w:val="0"/>
                <w:sz w:val="28"/>
                <w:szCs w:val="28"/>
              </w:rPr>
            </w:pPr>
            <w:r w:rsidRPr="00E34F8F">
              <w:rPr>
                <w:b w:val="0"/>
                <w:sz w:val="28"/>
                <w:szCs w:val="28"/>
              </w:rPr>
              <w:t>Nonprofit Organizations</w:t>
            </w:r>
          </w:p>
        </w:tc>
        <w:tc>
          <w:tcPr>
            <w:tcW w:w="2458" w:type="dxa"/>
            <w:tcBorders>
              <w:left w:val="single" w:sz="4" w:space="0" w:color="auto"/>
              <w:right w:val="single" w:sz="4" w:space="0" w:color="auto"/>
            </w:tcBorders>
            <w:vAlign w:val="center"/>
          </w:tcPr>
          <w:p w14:paraId="0EE8166C" w14:textId="24B18DFA" w:rsidR="00DE0516" w:rsidRPr="006C2B3F" w:rsidRDefault="00DE0516" w:rsidP="006243F5">
            <w:pPr>
              <w:ind w:left="100"/>
              <w:jc w:val="center"/>
              <w:cnfStyle w:val="000000010000" w:firstRow="0" w:lastRow="0" w:firstColumn="0" w:lastColumn="0" w:oddVBand="0" w:evenVBand="0" w:oddHBand="0" w:evenHBand="1" w:firstRowFirstColumn="0" w:firstRowLastColumn="0" w:lastRowFirstColumn="0" w:lastRowLastColumn="0"/>
              <w:rPr>
                <w:sz w:val="28"/>
                <w:szCs w:val="28"/>
              </w:rPr>
            </w:pPr>
            <w:r w:rsidRPr="006C2B3F">
              <w:rPr>
                <w:sz w:val="28"/>
                <w:szCs w:val="28"/>
              </w:rPr>
              <w:t>NONAM</w:t>
            </w:r>
            <w:r w:rsidR="00AE7D1A" w:rsidRPr="006C2B3F">
              <w:rPr>
                <w:sz w:val="28"/>
                <w:szCs w:val="28"/>
              </w:rPr>
              <w:t>20</w:t>
            </w:r>
          </w:p>
        </w:tc>
      </w:tr>
      <w:tr w:rsidR="00DE0516" w:rsidRPr="00E34F8F" w14:paraId="327AEC50" w14:textId="77777777" w:rsidTr="006243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8" w:type="dxa"/>
            <w:gridSpan w:val="2"/>
            <w:tcBorders>
              <w:left w:val="single" w:sz="4" w:space="0" w:color="auto"/>
              <w:right w:val="single" w:sz="4" w:space="0" w:color="auto"/>
            </w:tcBorders>
            <w:vAlign w:val="center"/>
          </w:tcPr>
          <w:p w14:paraId="357E39B9" w14:textId="77777777" w:rsidR="00DE0516" w:rsidRPr="00E34F8F" w:rsidRDefault="00DE0516" w:rsidP="006243F5">
            <w:pPr>
              <w:rPr>
                <w:b w:val="0"/>
                <w:sz w:val="28"/>
                <w:szCs w:val="28"/>
              </w:rPr>
            </w:pPr>
            <w:r w:rsidRPr="00E34F8F">
              <w:rPr>
                <w:b w:val="0"/>
                <w:sz w:val="28"/>
                <w:szCs w:val="28"/>
              </w:rPr>
              <w:t>Real Estate</w:t>
            </w:r>
          </w:p>
        </w:tc>
        <w:tc>
          <w:tcPr>
            <w:tcW w:w="2458" w:type="dxa"/>
            <w:tcBorders>
              <w:left w:val="single" w:sz="4" w:space="0" w:color="auto"/>
              <w:right w:val="single" w:sz="4" w:space="0" w:color="auto"/>
            </w:tcBorders>
            <w:vAlign w:val="center"/>
          </w:tcPr>
          <w:p w14:paraId="467931DE" w14:textId="6FB289BE" w:rsidR="00DE0516" w:rsidRPr="006C2B3F" w:rsidRDefault="00DE0516" w:rsidP="006243F5">
            <w:pPr>
              <w:ind w:left="100"/>
              <w:jc w:val="center"/>
              <w:cnfStyle w:val="000000100000" w:firstRow="0" w:lastRow="0" w:firstColumn="0" w:lastColumn="0" w:oddVBand="0" w:evenVBand="0" w:oddHBand="1" w:evenHBand="0" w:firstRowFirstColumn="0" w:firstRowLastColumn="0" w:lastRowFirstColumn="0" w:lastRowLastColumn="0"/>
              <w:rPr>
                <w:sz w:val="28"/>
                <w:szCs w:val="28"/>
              </w:rPr>
            </w:pPr>
            <w:r w:rsidRPr="006C2B3F">
              <w:rPr>
                <w:sz w:val="28"/>
                <w:szCs w:val="28"/>
              </w:rPr>
              <w:t>RENAM</w:t>
            </w:r>
            <w:r w:rsidR="00AE7D1A" w:rsidRPr="006C2B3F">
              <w:rPr>
                <w:sz w:val="28"/>
                <w:szCs w:val="28"/>
              </w:rPr>
              <w:t>20</w:t>
            </w:r>
          </w:p>
        </w:tc>
      </w:tr>
      <w:tr w:rsidR="00DE0516" w:rsidRPr="00E34F8F" w14:paraId="72DBEF45" w14:textId="77777777" w:rsidTr="006243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8" w:type="dxa"/>
            <w:gridSpan w:val="2"/>
            <w:tcBorders>
              <w:left w:val="single" w:sz="4" w:space="0" w:color="auto"/>
              <w:right w:val="single" w:sz="4" w:space="0" w:color="auto"/>
            </w:tcBorders>
            <w:vAlign w:val="center"/>
          </w:tcPr>
          <w:p w14:paraId="30C88AA9" w14:textId="77777777" w:rsidR="00DE0516" w:rsidRPr="00E34F8F" w:rsidRDefault="00DE0516" w:rsidP="006243F5">
            <w:pPr>
              <w:rPr>
                <w:b w:val="0"/>
                <w:sz w:val="28"/>
                <w:szCs w:val="28"/>
              </w:rPr>
            </w:pPr>
            <w:r w:rsidRPr="00E34F8F">
              <w:rPr>
                <w:b w:val="0"/>
                <w:sz w:val="28"/>
                <w:szCs w:val="28"/>
              </w:rPr>
              <w:t>Small Law Departments</w:t>
            </w:r>
          </w:p>
        </w:tc>
        <w:tc>
          <w:tcPr>
            <w:tcW w:w="2458" w:type="dxa"/>
            <w:tcBorders>
              <w:left w:val="single" w:sz="4" w:space="0" w:color="auto"/>
              <w:right w:val="single" w:sz="4" w:space="0" w:color="auto"/>
            </w:tcBorders>
            <w:vAlign w:val="center"/>
          </w:tcPr>
          <w:p w14:paraId="187C47D2" w14:textId="35C0899B" w:rsidR="00DE0516" w:rsidRPr="006C2B3F" w:rsidRDefault="00DE0516" w:rsidP="006243F5">
            <w:pPr>
              <w:ind w:left="100"/>
              <w:jc w:val="center"/>
              <w:cnfStyle w:val="000000010000" w:firstRow="0" w:lastRow="0" w:firstColumn="0" w:lastColumn="0" w:oddVBand="0" w:evenVBand="0" w:oddHBand="0" w:evenHBand="1" w:firstRowFirstColumn="0" w:firstRowLastColumn="0" w:lastRowFirstColumn="0" w:lastRowLastColumn="0"/>
              <w:rPr>
                <w:sz w:val="28"/>
                <w:szCs w:val="28"/>
              </w:rPr>
            </w:pPr>
            <w:r w:rsidRPr="006C2B3F">
              <w:rPr>
                <w:sz w:val="28"/>
                <w:szCs w:val="28"/>
              </w:rPr>
              <w:t>SLDNAM</w:t>
            </w:r>
            <w:r w:rsidR="00AE7D1A" w:rsidRPr="006C2B3F">
              <w:rPr>
                <w:sz w:val="28"/>
                <w:szCs w:val="28"/>
              </w:rPr>
              <w:t>20</w:t>
            </w:r>
          </w:p>
        </w:tc>
      </w:tr>
      <w:tr w:rsidR="00DE0516" w:rsidRPr="00E34F8F" w14:paraId="370498F8" w14:textId="77777777" w:rsidTr="006243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8" w:type="dxa"/>
            <w:gridSpan w:val="2"/>
            <w:tcBorders>
              <w:left w:val="single" w:sz="4" w:space="0" w:color="auto"/>
              <w:right w:val="single" w:sz="4" w:space="0" w:color="auto"/>
            </w:tcBorders>
            <w:vAlign w:val="center"/>
          </w:tcPr>
          <w:p w14:paraId="7A771BCE" w14:textId="77777777" w:rsidR="00DE0516" w:rsidRPr="00E34F8F" w:rsidRDefault="00DE0516" w:rsidP="006243F5">
            <w:pPr>
              <w:rPr>
                <w:b w:val="0"/>
                <w:sz w:val="28"/>
                <w:szCs w:val="28"/>
              </w:rPr>
            </w:pPr>
            <w:r w:rsidRPr="00E34F8F">
              <w:rPr>
                <w:b w:val="0"/>
                <w:sz w:val="28"/>
                <w:szCs w:val="28"/>
              </w:rPr>
              <w:t>Sports &amp; Entertainment</w:t>
            </w:r>
          </w:p>
        </w:tc>
        <w:tc>
          <w:tcPr>
            <w:tcW w:w="2458" w:type="dxa"/>
            <w:tcBorders>
              <w:left w:val="single" w:sz="4" w:space="0" w:color="auto"/>
              <w:right w:val="single" w:sz="4" w:space="0" w:color="auto"/>
            </w:tcBorders>
            <w:vAlign w:val="center"/>
          </w:tcPr>
          <w:p w14:paraId="4672A3D9" w14:textId="3F6016B5" w:rsidR="00DE0516" w:rsidRPr="006C2B3F" w:rsidRDefault="00DE0516" w:rsidP="006243F5">
            <w:pPr>
              <w:ind w:left="100"/>
              <w:jc w:val="center"/>
              <w:cnfStyle w:val="000000100000" w:firstRow="0" w:lastRow="0" w:firstColumn="0" w:lastColumn="0" w:oddVBand="0" w:evenVBand="0" w:oddHBand="1" w:evenHBand="0" w:firstRowFirstColumn="0" w:firstRowLastColumn="0" w:lastRowFirstColumn="0" w:lastRowLastColumn="0"/>
              <w:rPr>
                <w:sz w:val="28"/>
                <w:szCs w:val="28"/>
              </w:rPr>
            </w:pPr>
            <w:r w:rsidRPr="006C2B3F">
              <w:rPr>
                <w:sz w:val="28"/>
                <w:szCs w:val="28"/>
              </w:rPr>
              <w:t>SENAM</w:t>
            </w:r>
            <w:r w:rsidR="00AE7D1A" w:rsidRPr="006C2B3F">
              <w:rPr>
                <w:sz w:val="28"/>
                <w:szCs w:val="28"/>
              </w:rPr>
              <w:t>20</w:t>
            </w:r>
          </w:p>
        </w:tc>
      </w:tr>
    </w:tbl>
    <w:p w14:paraId="52124458" w14:textId="77777777" w:rsidR="00DE0516" w:rsidRDefault="00DE0516" w:rsidP="00DE0516">
      <w:pPr>
        <w:rPr>
          <w:rFonts w:ascii="Times New Roman" w:hAnsi="Times New Roman" w:cs="Times New Roman"/>
          <w:b/>
          <w:bCs/>
          <w:caps/>
          <w:sz w:val="28"/>
          <w:szCs w:val="28"/>
        </w:rPr>
      </w:pPr>
    </w:p>
    <w:p w14:paraId="5DF514FD" w14:textId="2CA256EB" w:rsidR="00EB5EDF" w:rsidRPr="00613CBE" w:rsidRDefault="00EB5EDF" w:rsidP="003E35FF">
      <w:pPr>
        <w:jc w:val="center"/>
        <w:rPr>
          <w:rFonts w:ascii="Times New Roman" w:hAnsi="Times New Roman" w:cs="Times New Roman"/>
          <w:b/>
          <w:bCs/>
          <w:caps/>
          <w:sz w:val="28"/>
          <w:szCs w:val="28"/>
        </w:rPr>
      </w:pPr>
      <w:bookmarkStart w:id="8" w:name="Dates"/>
      <w:r w:rsidRPr="00613CBE">
        <w:rPr>
          <w:rFonts w:ascii="Times New Roman" w:hAnsi="Times New Roman" w:cs="Times New Roman"/>
          <w:b/>
          <w:bCs/>
          <w:caps/>
          <w:sz w:val="28"/>
          <w:szCs w:val="28"/>
        </w:rPr>
        <w:t>Important Dates</w:t>
      </w:r>
    </w:p>
    <w:bookmarkEnd w:id="8"/>
    <w:p w14:paraId="29FEBCEB" w14:textId="77777777" w:rsidR="00EB5EDF" w:rsidRPr="00EE7A30" w:rsidRDefault="00EB5EDF" w:rsidP="003E35FF">
      <w:pPr>
        <w:jc w:val="center"/>
        <w:rPr>
          <w:rFonts w:ascii="Times New Roman" w:hAnsi="Times New Roman" w:cs="Times New Roman"/>
          <w:b/>
          <w:sz w:val="16"/>
          <w:szCs w:val="16"/>
        </w:rPr>
      </w:pPr>
    </w:p>
    <w:tbl>
      <w:tblPr>
        <w:tblStyle w:val="MediumShading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180"/>
        <w:gridCol w:w="3300"/>
      </w:tblGrid>
      <w:tr w:rsidR="00EB5EDF" w:rsidRPr="00E34F8F" w14:paraId="32F4BECB" w14:textId="77777777" w:rsidTr="000531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80" w:type="dxa"/>
            <w:tcBorders>
              <w:bottom w:val="single" w:sz="4" w:space="0" w:color="auto"/>
              <w:right w:val="single" w:sz="8" w:space="0" w:color="404040" w:themeColor="text1" w:themeTint="BF"/>
            </w:tcBorders>
            <w:vAlign w:val="center"/>
          </w:tcPr>
          <w:p w14:paraId="5E6FB5E7" w14:textId="4461C3F5" w:rsidR="00EB5EDF" w:rsidRPr="00E34F8F" w:rsidRDefault="00E34F8F" w:rsidP="004E3EB1">
            <w:pPr>
              <w:ind w:left="-1440" w:right="-720"/>
              <w:jc w:val="center"/>
              <w:rPr>
                <w:bCs w:val="0"/>
                <w:sz w:val="28"/>
                <w:szCs w:val="28"/>
              </w:rPr>
            </w:pPr>
            <w:r>
              <w:rPr>
                <w:b w:val="0"/>
                <w:sz w:val="28"/>
              </w:rPr>
              <w:br w:type="page"/>
            </w:r>
            <w:r w:rsidR="00EB5EDF" w:rsidRPr="00E34F8F">
              <w:rPr>
                <w:b w:val="0"/>
                <w:sz w:val="28"/>
                <w:szCs w:val="28"/>
              </w:rPr>
              <w:br w:type="page"/>
            </w:r>
            <w:r w:rsidR="00EB5EDF">
              <w:rPr>
                <w:b w:val="0"/>
                <w:sz w:val="28"/>
                <w:szCs w:val="28"/>
              </w:rPr>
              <w:t xml:space="preserve">                 </w:t>
            </w:r>
            <w:r w:rsidR="004E3EB1">
              <w:rPr>
                <w:sz w:val="28"/>
                <w:szCs w:val="28"/>
              </w:rPr>
              <w:t>Item</w:t>
            </w:r>
          </w:p>
        </w:tc>
        <w:tc>
          <w:tcPr>
            <w:tcW w:w="3480" w:type="dxa"/>
            <w:gridSpan w:val="2"/>
            <w:tcBorders>
              <w:left w:val="single" w:sz="8" w:space="0" w:color="404040" w:themeColor="text1" w:themeTint="BF"/>
              <w:bottom w:val="single" w:sz="4" w:space="0" w:color="auto"/>
            </w:tcBorders>
            <w:vAlign w:val="center"/>
          </w:tcPr>
          <w:p w14:paraId="7EA249C3" w14:textId="4FBB4C3E" w:rsidR="00EB5EDF" w:rsidRPr="00E34F8F" w:rsidRDefault="00EB5EDF" w:rsidP="00EB5EDF">
            <w:pPr>
              <w:ind w:left="-1440" w:right="-720"/>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 xml:space="preserve">               Date</w:t>
            </w:r>
          </w:p>
        </w:tc>
      </w:tr>
      <w:tr w:rsidR="003E4A7F" w:rsidRPr="00E34F8F" w14:paraId="1EDFFEE4" w14:textId="77777777" w:rsidTr="000531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0" w:type="dxa"/>
            <w:gridSpan w:val="2"/>
            <w:tcBorders>
              <w:top w:val="single" w:sz="4" w:space="0" w:color="auto"/>
              <w:left w:val="single" w:sz="4" w:space="0" w:color="auto"/>
              <w:right w:val="single" w:sz="8" w:space="0" w:color="404040" w:themeColor="text1" w:themeTint="BF"/>
            </w:tcBorders>
            <w:vAlign w:val="center"/>
          </w:tcPr>
          <w:p w14:paraId="47A65ACB" w14:textId="124228A7" w:rsidR="003E4A7F" w:rsidRPr="003E4A7F" w:rsidRDefault="003E4A7F" w:rsidP="00EB5EDF">
            <w:pPr>
              <w:rPr>
                <w:b w:val="0"/>
                <w:sz w:val="28"/>
                <w:szCs w:val="28"/>
              </w:rPr>
            </w:pPr>
            <w:r w:rsidRPr="003E4A7F">
              <w:rPr>
                <w:b w:val="0"/>
                <w:sz w:val="28"/>
                <w:szCs w:val="28"/>
              </w:rPr>
              <w:t>Program Chair Training Call</w:t>
            </w:r>
          </w:p>
        </w:tc>
        <w:tc>
          <w:tcPr>
            <w:tcW w:w="3300" w:type="dxa"/>
            <w:tcBorders>
              <w:top w:val="single" w:sz="4" w:space="0" w:color="auto"/>
              <w:left w:val="single" w:sz="8" w:space="0" w:color="404040" w:themeColor="text1" w:themeTint="BF"/>
              <w:right w:val="single" w:sz="4" w:space="0" w:color="auto"/>
            </w:tcBorders>
            <w:vAlign w:val="center"/>
          </w:tcPr>
          <w:p w14:paraId="53F5FC61" w14:textId="3828503B" w:rsidR="003E4A7F" w:rsidRPr="00EB5EDF" w:rsidRDefault="00254CA4" w:rsidP="00A651EC">
            <w:pPr>
              <w:ind w:left="100"/>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Wed</w:t>
            </w:r>
            <w:r w:rsidR="00A651EC">
              <w:rPr>
                <w:sz w:val="28"/>
                <w:szCs w:val="28"/>
              </w:rPr>
              <w:t>.</w:t>
            </w:r>
            <w:r w:rsidR="003E4A7F">
              <w:rPr>
                <w:sz w:val="28"/>
                <w:szCs w:val="28"/>
              </w:rPr>
              <w:t xml:space="preserve">, </w:t>
            </w:r>
            <w:r w:rsidR="00A651EC">
              <w:rPr>
                <w:sz w:val="28"/>
                <w:szCs w:val="28"/>
              </w:rPr>
              <w:t>Nov</w:t>
            </w:r>
            <w:r w:rsidR="003E4A7F">
              <w:rPr>
                <w:sz w:val="28"/>
                <w:szCs w:val="28"/>
              </w:rPr>
              <w:t xml:space="preserve">. </w:t>
            </w:r>
            <w:r w:rsidR="00FC2B8F">
              <w:rPr>
                <w:sz w:val="28"/>
                <w:szCs w:val="28"/>
              </w:rPr>
              <w:t>2</w:t>
            </w:r>
            <w:r>
              <w:rPr>
                <w:sz w:val="28"/>
                <w:szCs w:val="28"/>
              </w:rPr>
              <w:t>0</w:t>
            </w:r>
            <w:r w:rsidR="003E4A7F">
              <w:rPr>
                <w:sz w:val="28"/>
                <w:szCs w:val="28"/>
              </w:rPr>
              <w:t>, 201</w:t>
            </w:r>
            <w:r w:rsidR="00DC14AF">
              <w:rPr>
                <w:sz w:val="28"/>
                <w:szCs w:val="28"/>
              </w:rPr>
              <w:t>9</w:t>
            </w:r>
          </w:p>
        </w:tc>
      </w:tr>
      <w:tr w:rsidR="00EB5EDF" w:rsidRPr="00E34F8F" w14:paraId="170F4BC6" w14:textId="77777777" w:rsidTr="000531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0" w:type="dxa"/>
            <w:gridSpan w:val="2"/>
            <w:tcBorders>
              <w:left w:val="single" w:sz="4" w:space="0" w:color="auto"/>
              <w:bottom w:val="single" w:sz="4" w:space="0" w:color="auto"/>
              <w:right w:val="single" w:sz="8" w:space="0" w:color="404040" w:themeColor="text1" w:themeTint="BF"/>
            </w:tcBorders>
            <w:vAlign w:val="center"/>
          </w:tcPr>
          <w:p w14:paraId="470E9C92" w14:textId="03DD39F9" w:rsidR="00EB5EDF" w:rsidRPr="00E34F8F" w:rsidRDefault="00914F16" w:rsidP="00A651EC">
            <w:pPr>
              <w:rPr>
                <w:b w:val="0"/>
                <w:sz w:val="28"/>
                <w:szCs w:val="28"/>
              </w:rPr>
            </w:pPr>
            <w:r>
              <w:rPr>
                <w:b w:val="0"/>
                <w:sz w:val="28"/>
                <w:szCs w:val="28"/>
              </w:rPr>
              <w:t xml:space="preserve">Program </w:t>
            </w:r>
            <w:r w:rsidR="00A651EC">
              <w:rPr>
                <w:b w:val="0"/>
                <w:sz w:val="28"/>
                <w:szCs w:val="28"/>
              </w:rPr>
              <w:t xml:space="preserve">Idea </w:t>
            </w:r>
            <w:r w:rsidR="00EB5EDF">
              <w:rPr>
                <w:b w:val="0"/>
                <w:sz w:val="28"/>
                <w:szCs w:val="28"/>
              </w:rPr>
              <w:t>Submission Deadline</w:t>
            </w:r>
          </w:p>
        </w:tc>
        <w:tc>
          <w:tcPr>
            <w:tcW w:w="3300" w:type="dxa"/>
            <w:tcBorders>
              <w:left w:val="single" w:sz="8" w:space="0" w:color="404040" w:themeColor="text1" w:themeTint="BF"/>
              <w:right w:val="single" w:sz="4" w:space="0" w:color="auto"/>
            </w:tcBorders>
            <w:vAlign w:val="center"/>
          </w:tcPr>
          <w:p w14:paraId="16996DA0" w14:textId="198262D8" w:rsidR="00EB5EDF" w:rsidRPr="00EB5EDF" w:rsidRDefault="000822C4" w:rsidP="00A651EC">
            <w:pPr>
              <w:ind w:left="100"/>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Mon</w:t>
            </w:r>
            <w:r w:rsidR="00BE0ABC">
              <w:rPr>
                <w:sz w:val="28"/>
                <w:szCs w:val="28"/>
              </w:rPr>
              <w:t>.</w:t>
            </w:r>
            <w:r w:rsidR="00EB5EDF" w:rsidRPr="00EB5EDF">
              <w:rPr>
                <w:sz w:val="28"/>
                <w:szCs w:val="28"/>
              </w:rPr>
              <w:t xml:space="preserve">, Jan. </w:t>
            </w:r>
            <w:r w:rsidR="00DC14AF">
              <w:rPr>
                <w:sz w:val="28"/>
                <w:szCs w:val="28"/>
              </w:rPr>
              <w:t>6</w:t>
            </w:r>
            <w:r w:rsidR="00EB5EDF" w:rsidRPr="00EB5EDF">
              <w:rPr>
                <w:sz w:val="28"/>
                <w:szCs w:val="28"/>
              </w:rPr>
              <w:t>, 20</w:t>
            </w:r>
            <w:r w:rsidR="00DC14AF">
              <w:rPr>
                <w:sz w:val="28"/>
                <w:szCs w:val="28"/>
              </w:rPr>
              <w:t>20</w:t>
            </w:r>
          </w:p>
        </w:tc>
      </w:tr>
      <w:tr w:rsidR="004E3EB1" w:rsidRPr="00E34F8F" w14:paraId="2165C51E" w14:textId="77777777" w:rsidTr="000531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0" w:type="dxa"/>
            <w:gridSpan w:val="2"/>
            <w:tcBorders>
              <w:left w:val="single" w:sz="4" w:space="0" w:color="auto"/>
              <w:right w:val="single" w:sz="8" w:space="0" w:color="404040" w:themeColor="text1" w:themeTint="BF"/>
            </w:tcBorders>
            <w:vAlign w:val="center"/>
          </w:tcPr>
          <w:p w14:paraId="23C8F40D" w14:textId="12236708" w:rsidR="004E3EB1" w:rsidRPr="004E3EB1" w:rsidRDefault="004E3EB1" w:rsidP="00792106">
            <w:pPr>
              <w:rPr>
                <w:b w:val="0"/>
                <w:sz w:val="28"/>
                <w:szCs w:val="28"/>
              </w:rPr>
            </w:pPr>
            <w:r w:rsidRPr="004E3EB1">
              <w:rPr>
                <w:b w:val="0"/>
                <w:sz w:val="28"/>
                <w:szCs w:val="28"/>
              </w:rPr>
              <w:t xml:space="preserve">Program </w:t>
            </w:r>
            <w:r w:rsidR="00792106">
              <w:rPr>
                <w:b w:val="0"/>
                <w:sz w:val="28"/>
                <w:szCs w:val="28"/>
              </w:rPr>
              <w:t>Selection</w:t>
            </w:r>
            <w:r w:rsidRPr="004E3EB1">
              <w:rPr>
                <w:b w:val="0"/>
                <w:sz w:val="28"/>
                <w:szCs w:val="28"/>
              </w:rPr>
              <w:t xml:space="preserve"> </w:t>
            </w:r>
            <w:r w:rsidR="00792106">
              <w:rPr>
                <w:b w:val="0"/>
                <w:sz w:val="28"/>
                <w:szCs w:val="28"/>
              </w:rPr>
              <w:t>N</w:t>
            </w:r>
            <w:r w:rsidRPr="004E3EB1">
              <w:rPr>
                <w:b w:val="0"/>
                <w:sz w:val="28"/>
                <w:szCs w:val="28"/>
              </w:rPr>
              <w:t xml:space="preserve">otifications </w:t>
            </w:r>
            <w:r w:rsidR="00792106">
              <w:rPr>
                <w:b w:val="0"/>
                <w:sz w:val="28"/>
                <w:szCs w:val="28"/>
              </w:rPr>
              <w:t>S</w:t>
            </w:r>
            <w:r w:rsidRPr="004E3EB1">
              <w:rPr>
                <w:b w:val="0"/>
                <w:sz w:val="28"/>
                <w:szCs w:val="28"/>
              </w:rPr>
              <w:t>ent</w:t>
            </w:r>
          </w:p>
        </w:tc>
        <w:tc>
          <w:tcPr>
            <w:tcW w:w="3300" w:type="dxa"/>
            <w:tcBorders>
              <w:left w:val="single" w:sz="8" w:space="0" w:color="404040" w:themeColor="text1" w:themeTint="BF"/>
              <w:right w:val="single" w:sz="4" w:space="0" w:color="auto"/>
            </w:tcBorders>
            <w:vAlign w:val="center"/>
          </w:tcPr>
          <w:p w14:paraId="6F4767CB" w14:textId="664255D0" w:rsidR="004E3EB1" w:rsidRPr="004E3EB1" w:rsidRDefault="0005317A" w:rsidP="00A651EC">
            <w:pPr>
              <w:ind w:left="1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8"/>
                <w:szCs w:val="28"/>
              </w:rPr>
            </w:pPr>
            <w:r>
              <w:rPr>
                <w:sz w:val="28"/>
                <w:szCs w:val="28"/>
              </w:rPr>
              <w:t>Fri</w:t>
            </w:r>
            <w:r w:rsidR="00BE0ABC">
              <w:rPr>
                <w:sz w:val="28"/>
                <w:szCs w:val="28"/>
              </w:rPr>
              <w:t>.</w:t>
            </w:r>
            <w:r w:rsidR="004E3EB1">
              <w:rPr>
                <w:sz w:val="28"/>
                <w:szCs w:val="28"/>
              </w:rPr>
              <w:t>, F</w:t>
            </w:r>
            <w:r>
              <w:rPr>
                <w:sz w:val="28"/>
                <w:szCs w:val="28"/>
              </w:rPr>
              <w:t>eb. 1</w:t>
            </w:r>
            <w:r w:rsidR="00E77AF0">
              <w:rPr>
                <w:sz w:val="28"/>
                <w:szCs w:val="28"/>
              </w:rPr>
              <w:t>4</w:t>
            </w:r>
            <w:r w:rsidR="004E3EB1">
              <w:rPr>
                <w:sz w:val="28"/>
                <w:szCs w:val="28"/>
              </w:rPr>
              <w:t>, 20</w:t>
            </w:r>
            <w:r w:rsidR="00E77AF0">
              <w:rPr>
                <w:sz w:val="28"/>
                <w:szCs w:val="28"/>
              </w:rPr>
              <w:t>20</w:t>
            </w:r>
          </w:p>
        </w:tc>
      </w:tr>
      <w:tr w:rsidR="00EB5EDF" w:rsidRPr="00E34F8F" w14:paraId="05218A9A" w14:textId="77777777" w:rsidTr="000531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0" w:type="dxa"/>
            <w:gridSpan w:val="2"/>
            <w:tcBorders>
              <w:left w:val="single" w:sz="4" w:space="0" w:color="auto"/>
              <w:right w:val="single" w:sz="8" w:space="0" w:color="404040" w:themeColor="text1" w:themeTint="BF"/>
            </w:tcBorders>
            <w:vAlign w:val="center"/>
          </w:tcPr>
          <w:p w14:paraId="40DAAAB2" w14:textId="130D7D48" w:rsidR="00EB5EDF" w:rsidRPr="00E34F8F" w:rsidRDefault="004E3EB1" w:rsidP="00EB5EDF">
            <w:pPr>
              <w:rPr>
                <w:b w:val="0"/>
                <w:sz w:val="28"/>
                <w:szCs w:val="28"/>
              </w:rPr>
            </w:pPr>
            <w:r w:rsidRPr="004E3EB1">
              <w:rPr>
                <w:b w:val="0"/>
                <w:sz w:val="28"/>
                <w:szCs w:val="28"/>
              </w:rPr>
              <w:t>Program Organizer Submission Deadline</w:t>
            </w:r>
            <w:r w:rsidRPr="004E3EB1">
              <w:rPr>
                <w:b w:val="0"/>
                <w:sz w:val="28"/>
                <w:szCs w:val="28"/>
                <w:vertAlign w:val="superscript"/>
              </w:rPr>
              <w:t>*</w:t>
            </w:r>
          </w:p>
        </w:tc>
        <w:tc>
          <w:tcPr>
            <w:tcW w:w="3300" w:type="dxa"/>
            <w:tcBorders>
              <w:left w:val="single" w:sz="8" w:space="0" w:color="404040" w:themeColor="text1" w:themeTint="BF"/>
              <w:right w:val="single" w:sz="4" w:space="0" w:color="auto"/>
            </w:tcBorders>
            <w:vAlign w:val="center"/>
          </w:tcPr>
          <w:p w14:paraId="1FD3383F" w14:textId="5161A35F" w:rsidR="00EB5EDF" w:rsidRPr="004E3EB1" w:rsidRDefault="00A651EC" w:rsidP="00A651EC">
            <w:pPr>
              <w:ind w:left="100"/>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Mon</w:t>
            </w:r>
            <w:r w:rsidR="00BE0ABC">
              <w:rPr>
                <w:sz w:val="28"/>
                <w:szCs w:val="28"/>
              </w:rPr>
              <w:t>.</w:t>
            </w:r>
            <w:r w:rsidR="004E3EB1" w:rsidRPr="004E3EB1">
              <w:rPr>
                <w:sz w:val="28"/>
                <w:szCs w:val="28"/>
              </w:rPr>
              <w:t xml:space="preserve">, March </w:t>
            </w:r>
            <w:r w:rsidR="00E77AF0">
              <w:rPr>
                <w:sz w:val="28"/>
                <w:szCs w:val="28"/>
              </w:rPr>
              <w:t>2</w:t>
            </w:r>
            <w:r w:rsidR="004E3EB1" w:rsidRPr="004E3EB1">
              <w:rPr>
                <w:sz w:val="28"/>
                <w:szCs w:val="28"/>
              </w:rPr>
              <w:t>, 20</w:t>
            </w:r>
            <w:r w:rsidR="00E77AF0">
              <w:rPr>
                <w:sz w:val="28"/>
                <w:szCs w:val="28"/>
              </w:rPr>
              <w:t>20</w:t>
            </w:r>
          </w:p>
        </w:tc>
      </w:tr>
      <w:tr w:rsidR="0005317A" w:rsidRPr="00E34F8F" w14:paraId="7E0F8056" w14:textId="77777777" w:rsidTr="000531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0" w:type="dxa"/>
            <w:gridSpan w:val="2"/>
            <w:tcBorders>
              <w:left w:val="single" w:sz="4" w:space="0" w:color="auto"/>
              <w:right w:val="single" w:sz="8" w:space="0" w:color="404040" w:themeColor="text1" w:themeTint="BF"/>
            </w:tcBorders>
            <w:vAlign w:val="center"/>
          </w:tcPr>
          <w:p w14:paraId="36AB96E5" w14:textId="6E9C5E66" w:rsidR="0005317A" w:rsidRPr="0005317A" w:rsidRDefault="0005317A" w:rsidP="00EB5EDF">
            <w:pPr>
              <w:rPr>
                <w:b w:val="0"/>
                <w:sz w:val="28"/>
                <w:szCs w:val="28"/>
              </w:rPr>
            </w:pPr>
            <w:r>
              <w:rPr>
                <w:b w:val="0"/>
                <w:sz w:val="28"/>
                <w:szCs w:val="28"/>
              </w:rPr>
              <w:t xml:space="preserve">Program Organizer </w:t>
            </w:r>
            <w:r w:rsidR="000F043F">
              <w:rPr>
                <w:b w:val="0"/>
                <w:sz w:val="28"/>
                <w:szCs w:val="28"/>
              </w:rPr>
              <w:t>Training Call</w:t>
            </w:r>
          </w:p>
        </w:tc>
        <w:tc>
          <w:tcPr>
            <w:tcW w:w="3300" w:type="dxa"/>
            <w:tcBorders>
              <w:left w:val="single" w:sz="8" w:space="0" w:color="404040" w:themeColor="text1" w:themeTint="BF"/>
              <w:right w:val="single" w:sz="4" w:space="0" w:color="auto"/>
            </w:tcBorders>
            <w:vAlign w:val="center"/>
          </w:tcPr>
          <w:p w14:paraId="6FC89BD7" w14:textId="66D6AB37" w:rsidR="0005317A" w:rsidRDefault="00DF4361" w:rsidP="00A651EC">
            <w:pPr>
              <w:ind w:left="100"/>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TBA</w:t>
            </w:r>
          </w:p>
        </w:tc>
      </w:tr>
      <w:tr w:rsidR="00EB5EDF" w:rsidRPr="00E34F8F" w14:paraId="6847D804" w14:textId="77777777" w:rsidTr="000531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0" w:type="dxa"/>
            <w:gridSpan w:val="2"/>
            <w:tcBorders>
              <w:left w:val="single" w:sz="4" w:space="0" w:color="auto"/>
              <w:right w:val="single" w:sz="8" w:space="0" w:color="404040" w:themeColor="text1" w:themeTint="BF"/>
            </w:tcBorders>
            <w:vAlign w:val="center"/>
          </w:tcPr>
          <w:p w14:paraId="72CEF4E2" w14:textId="17937EFF" w:rsidR="00EB5EDF" w:rsidRPr="00E34F8F" w:rsidRDefault="0059428E" w:rsidP="004E3EB1">
            <w:pPr>
              <w:rPr>
                <w:b w:val="0"/>
                <w:sz w:val="28"/>
                <w:szCs w:val="28"/>
              </w:rPr>
            </w:pPr>
            <w:r>
              <w:rPr>
                <w:b w:val="0"/>
                <w:sz w:val="28"/>
                <w:szCs w:val="28"/>
              </w:rPr>
              <w:t>Speaker</w:t>
            </w:r>
            <w:r w:rsidR="004E3EB1" w:rsidRPr="004E3EB1">
              <w:rPr>
                <w:b w:val="0"/>
                <w:sz w:val="28"/>
                <w:szCs w:val="28"/>
              </w:rPr>
              <w:t xml:space="preserve"> Submission Deadline</w:t>
            </w:r>
            <w:r w:rsidR="00AB2EC6" w:rsidRPr="00AB2EC6">
              <w:rPr>
                <w:b w:val="0"/>
                <w:sz w:val="28"/>
                <w:szCs w:val="28"/>
                <w:vertAlign w:val="superscript"/>
              </w:rPr>
              <w:t>**</w:t>
            </w:r>
          </w:p>
        </w:tc>
        <w:tc>
          <w:tcPr>
            <w:tcW w:w="3300" w:type="dxa"/>
            <w:tcBorders>
              <w:left w:val="single" w:sz="8" w:space="0" w:color="404040" w:themeColor="text1" w:themeTint="BF"/>
              <w:right w:val="single" w:sz="4" w:space="0" w:color="auto"/>
            </w:tcBorders>
            <w:vAlign w:val="center"/>
          </w:tcPr>
          <w:p w14:paraId="08957220" w14:textId="61DA1233" w:rsidR="00EB5EDF" w:rsidRPr="004E3EB1" w:rsidRDefault="00F10132" w:rsidP="00BE0ABC">
            <w:pPr>
              <w:ind w:left="100"/>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Fri</w:t>
            </w:r>
            <w:r w:rsidR="00BE0ABC">
              <w:rPr>
                <w:sz w:val="28"/>
                <w:szCs w:val="28"/>
              </w:rPr>
              <w:t>.</w:t>
            </w:r>
            <w:r w:rsidR="004E3EB1" w:rsidRPr="004E3EB1">
              <w:rPr>
                <w:sz w:val="28"/>
                <w:szCs w:val="28"/>
              </w:rPr>
              <w:t xml:space="preserve">, </w:t>
            </w:r>
            <w:r w:rsidR="00FC2B8F">
              <w:rPr>
                <w:sz w:val="28"/>
                <w:szCs w:val="28"/>
              </w:rPr>
              <w:t>May</w:t>
            </w:r>
            <w:r w:rsidR="004E3EB1" w:rsidRPr="004E3EB1">
              <w:rPr>
                <w:sz w:val="28"/>
                <w:szCs w:val="28"/>
              </w:rPr>
              <w:t xml:space="preserve"> </w:t>
            </w:r>
            <w:r w:rsidR="00FC2B8F">
              <w:rPr>
                <w:sz w:val="28"/>
                <w:szCs w:val="28"/>
              </w:rPr>
              <w:t>1</w:t>
            </w:r>
            <w:r w:rsidR="004E3EB1" w:rsidRPr="004E3EB1">
              <w:rPr>
                <w:sz w:val="28"/>
                <w:szCs w:val="28"/>
              </w:rPr>
              <w:t>, 20</w:t>
            </w:r>
            <w:r w:rsidR="00E77AF0">
              <w:rPr>
                <w:sz w:val="28"/>
                <w:szCs w:val="28"/>
              </w:rPr>
              <w:t>20</w:t>
            </w:r>
          </w:p>
        </w:tc>
      </w:tr>
      <w:tr w:rsidR="00EB5EDF" w:rsidRPr="00E34F8F" w14:paraId="7FB740F0" w14:textId="77777777" w:rsidTr="000531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0" w:type="dxa"/>
            <w:gridSpan w:val="2"/>
            <w:tcBorders>
              <w:left w:val="single" w:sz="4" w:space="0" w:color="auto"/>
              <w:right w:val="single" w:sz="8" w:space="0" w:color="404040" w:themeColor="text1" w:themeTint="BF"/>
            </w:tcBorders>
            <w:vAlign w:val="center"/>
          </w:tcPr>
          <w:p w14:paraId="6AD342CB" w14:textId="749EF401" w:rsidR="00EB5EDF" w:rsidRPr="004220E8" w:rsidRDefault="004E3EB1" w:rsidP="00EB5EDF">
            <w:pPr>
              <w:rPr>
                <w:b w:val="0"/>
                <w:sz w:val="28"/>
                <w:szCs w:val="28"/>
              </w:rPr>
            </w:pPr>
            <w:r w:rsidRPr="004220E8">
              <w:rPr>
                <w:b w:val="0"/>
                <w:sz w:val="28"/>
                <w:szCs w:val="28"/>
              </w:rPr>
              <w:t>Course Material Submission Deadline</w:t>
            </w:r>
          </w:p>
        </w:tc>
        <w:tc>
          <w:tcPr>
            <w:tcW w:w="3300" w:type="dxa"/>
            <w:tcBorders>
              <w:left w:val="single" w:sz="8" w:space="0" w:color="404040" w:themeColor="text1" w:themeTint="BF"/>
              <w:right w:val="single" w:sz="4" w:space="0" w:color="auto"/>
            </w:tcBorders>
            <w:vAlign w:val="center"/>
          </w:tcPr>
          <w:p w14:paraId="45B65A69" w14:textId="4F1AC588" w:rsidR="00EB5EDF" w:rsidRPr="004220E8" w:rsidRDefault="004220E8" w:rsidP="00BE0ABC">
            <w:pPr>
              <w:ind w:left="100"/>
              <w:jc w:val="center"/>
              <w:cnfStyle w:val="000000100000" w:firstRow="0" w:lastRow="0" w:firstColumn="0" w:lastColumn="0" w:oddVBand="0" w:evenVBand="0" w:oddHBand="1" w:evenHBand="0" w:firstRowFirstColumn="0" w:firstRowLastColumn="0" w:lastRowFirstColumn="0" w:lastRowLastColumn="0"/>
              <w:rPr>
                <w:sz w:val="28"/>
                <w:szCs w:val="28"/>
              </w:rPr>
            </w:pPr>
            <w:r w:rsidRPr="004220E8">
              <w:rPr>
                <w:sz w:val="28"/>
                <w:szCs w:val="28"/>
              </w:rPr>
              <w:t>Fri</w:t>
            </w:r>
            <w:r w:rsidR="00BE0ABC" w:rsidRPr="004220E8">
              <w:rPr>
                <w:sz w:val="28"/>
                <w:szCs w:val="28"/>
              </w:rPr>
              <w:t>.</w:t>
            </w:r>
            <w:r w:rsidR="004E3EB1" w:rsidRPr="004220E8">
              <w:rPr>
                <w:sz w:val="28"/>
                <w:szCs w:val="28"/>
              </w:rPr>
              <w:t xml:space="preserve">, Aug. </w:t>
            </w:r>
            <w:r w:rsidR="00E77AF0">
              <w:rPr>
                <w:sz w:val="28"/>
                <w:szCs w:val="28"/>
              </w:rPr>
              <w:t>28</w:t>
            </w:r>
            <w:r w:rsidR="004E3EB1" w:rsidRPr="004220E8">
              <w:rPr>
                <w:sz w:val="28"/>
                <w:szCs w:val="28"/>
              </w:rPr>
              <w:t>, 20</w:t>
            </w:r>
            <w:r w:rsidR="00E77AF0">
              <w:rPr>
                <w:sz w:val="28"/>
                <w:szCs w:val="28"/>
              </w:rPr>
              <w:t>20</w:t>
            </w:r>
          </w:p>
        </w:tc>
      </w:tr>
    </w:tbl>
    <w:p w14:paraId="4238A507" w14:textId="2E3D5D65" w:rsidR="00E34F8F" w:rsidRDefault="004E3EB1" w:rsidP="004E3EB1">
      <w:pPr>
        <w:jc w:val="center"/>
        <w:rPr>
          <w:rFonts w:ascii="Times New Roman" w:hAnsi="Times New Roman" w:cs="Times New Roman"/>
          <w:i/>
          <w:sz w:val="20"/>
          <w:szCs w:val="20"/>
        </w:rPr>
      </w:pPr>
      <w:r w:rsidRPr="00EE7A30">
        <w:rPr>
          <w:rFonts w:ascii="Times New Roman" w:hAnsi="Times New Roman" w:cs="Times New Roman"/>
          <w:i/>
          <w:sz w:val="20"/>
          <w:szCs w:val="20"/>
          <w:vertAlign w:val="superscript"/>
        </w:rPr>
        <w:t>*</w:t>
      </w:r>
      <w:r w:rsidRPr="00EE7A30">
        <w:rPr>
          <w:rFonts w:ascii="Times New Roman" w:hAnsi="Times New Roman" w:cs="Times New Roman"/>
          <w:i/>
          <w:sz w:val="20"/>
          <w:szCs w:val="20"/>
        </w:rPr>
        <w:t xml:space="preserve">ACC confirms </w:t>
      </w:r>
      <w:r w:rsidR="009E21BD" w:rsidRPr="00EE7A30">
        <w:rPr>
          <w:rFonts w:ascii="Times New Roman" w:hAnsi="Times New Roman" w:cs="Times New Roman"/>
          <w:i/>
          <w:sz w:val="20"/>
          <w:szCs w:val="20"/>
        </w:rPr>
        <w:t>P</w:t>
      </w:r>
      <w:r w:rsidRPr="00EE7A30">
        <w:rPr>
          <w:rFonts w:ascii="Times New Roman" w:hAnsi="Times New Roman" w:cs="Times New Roman"/>
          <w:i/>
          <w:sz w:val="20"/>
          <w:szCs w:val="20"/>
        </w:rPr>
        <w:t xml:space="preserve">rogram </w:t>
      </w:r>
      <w:r w:rsidR="009E21BD" w:rsidRPr="00EE7A30">
        <w:rPr>
          <w:rFonts w:ascii="Times New Roman" w:hAnsi="Times New Roman" w:cs="Times New Roman"/>
          <w:i/>
          <w:sz w:val="20"/>
          <w:szCs w:val="20"/>
        </w:rPr>
        <w:t>O</w:t>
      </w:r>
      <w:r w:rsidRPr="00EE7A30">
        <w:rPr>
          <w:rFonts w:ascii="Times New Roman" w:hAnsi="Times New Roman" w:cs="Times New Roman"/>
          <w:i/>
          <w:sz w:val="20"/>
          <w:szCs w:val="20"/>
        </w:rPr>
        <w:t xml:space="preserve">rganizer and </w:t>
      </w:r>
      <w:r w:rsidR="0059428E" w:rsidRPr="00EE7A30">
        <w:rPr>
          <w:rFonts w:ascii="Times New Roman" w:hAnsi="Times New Roman" w:cs="Times New Roman"/>
          <w:i/>
          <w:sz w:val="20"/>
          <w:szCs w:val="20"/>
        </w:rPr>
        <w:t>speaker</w:t>
      </w:r>
      <w:r w:rsidRPr="00EE7A30">
        <w:rPr>
          <w:rFonts w:ascii="Times New Roman" w:hAnsi="Times New Roman" w:cs="Times New Roman"/>
          <w:i/>
          <w:sz w:val="20"/>
          <w:szCs w:val="20"/>
        </w:rPr>
        <w:t xml:space="preserve"> submissions on a rolling basis.</w:t>
      </w:r>
    </w:p>
    <w:p w14:paraId="1A1AA920" w14:textId="77777777" w:rsidR="00AB2EC6" w:rsidRPr="00AB2EC6" w:rsidRDefault="00AB2EC6" w:rsidP="00AB2EC6">
      <w:pPr>
        <w:jc w:val="center"/>
        <w:rPr>
          <w:rFonts w:ascii="Times New Roman" w:hAnsi="Times New Roman" w:cs="Times New Roman"/>
          <w:i/>
          <w:sz w:val="20"/>
          <w:szCs w:val="20"/>
        </w:rPr>
      </w:pPr>
      <w:r w:rsidRPr="00AB2EC6">
        <w:rPr>
          <w:rFonts w:ascii="Times New Roman" w:hAnsi="Times New Roman" w:cs="Times New Roman"/>
          <w:i/>
          <w:sz w:val="20"/>
          <w:szCs w:val="20"/>
          <w:vertAlign w:val="superscript"/>
        </w:rPr>
        <w:t>**</w:t>
      </w:r>
      <w:r w:rsidRPr="00AB2EC6">
        <w:rPr>
          <w:rFonts w:ascii="Times New Roman" w:hAnsi="Times New Roman" w:cs="Times New Roman"/>
          <w:i/>
          <w:sz w:val="20"/>
          <w:szCs w:val="20"/>
        </w:rPr>
        <w:t>Additional faculty selection rules and guidelines will be provided following program selection. ACC reserves the right to decline faculty if they do not meet these criteria.</w:t>
      </w:r>
    </w:p>
    <w:p w14:paraId="0334C29D" w14:textId="77777777" w:rsidR="00AB2EC6" w:rsidRPr="00EE7A30" w:rsidRDefault="00AB2EC6" w:rsidP="004E3EB1">
      <w:pPr>
        <w:jc w:val="center"/>
        <w:rPr>
          <w:rFonts w:ascii="Times New Roman" w:hAnsi="Times New Roman" w:cs="Times New Roman"/>
          <w:i/>
          <w:sz w:val="20"/>
          <w:szCs w:val="20"/>
        </w:rPr>
      </w:pPr>
    </w:p>
    <w:p w14:paraId="01C39288" w14:textId="77777777" w:rsidR="00436AE5" w:rsidRPr="00EE7A30" w:rsidRDefault="00436AE5" w:rsidP="00E418A4">
      <w:pPr>
        <w:jc w:val="center"/>
        <w:rPr>
          <w:rFonts w:ascii="Times New Roman" w:hAnsi="Times New Roman" w:cs="Times New Roman"/>
          <w:b/>
          <w:sz w:val="16"/>
          <w:szCs w:val="16"/>
        </w:rPr>
      </w:pPr>
    </w:p>
    <w:p w14:paraId="7560EFFF" w14:textId="77777777" w:rsidR="00235EEE" w:rsidRDefault="00235EEE" w:rsidP="00235EEE">
      <w:pPr>
        <w:rPr>
          <w:rFonts w:ascii="Times New Roman" w:hAnsi="Times New Roman" w:cs="Times New Roman"/>
          <w:b/>
          <w:sz w:val="28"/>
          <w:szCs w:val="28"/>
        </w:rPr>
      </w:pPr>
      <w:r>
        <w:rPr>
          <w:rFonts w:ascii="Times New Roman" w:hAnsi="Times New Roman" w:cs="Times New Roman"/>
          <w:b/>
          <w:noProof/>
          <w:sz w:val="28"/>
        </w:rPr>
        <mc:AlternateContent>
          <mc:Choice Requires="wps">
            <w:drawing>
              <wp:anchor distT="0" distB="0" distL="114300" distR="114300" simplePos="0" relativeHeight="251670528" behindDoc="0" locked="0" layoutInCell="1" allowOverlap="1" wp14:anchorId="22E3F96F" wp14:editId="1EE4CB1A">
                <wp:simplePos x="0" y="0"/>
                <wp:positionH relativeFrom="column">
                  <wp:posOffset>1056640</wp:posOffset>
                </wp:positionH>
                <wp:positionV relativeFrom="paragraph">
                  <wp:posOffset>127000</wp:posOffset>
                </wp:positionV>
                <wp:extent cx="4114165" cy="0"/>
                <wp:effectExtent l="0" t="0" r="26035" b="25400"/>
                <wp:wrapNone/>
                <wp:docPr id="5" name="Straight Connector 5"/>
                <wp:cNvGraphicFramePr/>
                <a:graphic xmlns:a="http://schemas.openxmlformats.org/drawingml/2006/main">
                  <a:graphicData uri="http://schemas.microsoft.com/office/word/2010/wordprocessingShape">
                    <wps:wsp>
                      <wps:cNvCnPr/>
                      <wps:spPr>
                        <a:xfrm>
                          <a:off x="0" y="0"/>
                          <a:ext cx="411416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20D7DFF"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2pt,10pt" to="407.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" strokecolor="#bc4542 [3045]"/>
            </w:pict>
          </mc:Fallback>
        </mc:AlternateContent>
      </w:r>
    </w:p>
    <w:p w14:paraId="466C5243" w14:textId="77777777" w:rsidR="00436AE5" w:rsidRPr="00DA7277" w:rsidRDefault="00436AE5" w:rsidP="00436AE5">
      <w:pPr>
        <w:rPr>
          <w:rFonts w:ascii="Times New Roman" w:hAnsi="Times New Roman" w:cs="Times New Roman"/>
          <w:b/>
          <w:sz w:val="16"/>
          <w:szCs w:val="16"/>
        </w:rPr>
      </w:pPr>
    </w:p>
    <w:p w14:paraId="61F7BB21" w14:textId="795B3FF2" w:rsidR="00542DDC" w:rsidRPr="00542DDC" w:rsidRDefault="00022A30" w:rsidP="00542DDC">
      <w:pPr>
        <w:jc w:val="center"/>
        <w:rPr>
          <w:rFonts w:ascii="Times New Roman" w:hAnsi="Times New Roman" w:cs="Times New Roman"/>
          <w:b/>
          <w:bCs/>
          <w:caps/>
          <w:sz w:val="28"/>
          <w:szCs w:val="28"/>
        </w:rPr>
      </w:pPr>
      <w:r w:rsidRPr="00DA7277">
        <w:rPr>
          <w:rFonts w:ascii="Times New Roman" w:hAnsi="Times New Roman" w:cs="Times New Roman"/>
          <w:sz w:val="16"/>
          <w:szCs w:val="16"/>
        </w:rPr>
        <w:t xml:space="preserve"> </w:t>
      </w:r>
      <w:bookmarkStart w:id="9" w:name="Faculty"/>
      <w:bookmarkEnd w:id="9"/>
      <w:r w:rsidR="0059428E">
        <w:rPr>
          <w:rFonts w:ascii="Times New Roman" w:hAnsi="Times New Roman" w:cs="Times New Roman"/>
          <w:b/>
          <w:bCs/>
          <w:caps/>
          <w:sz w:val="28"/>
          <w:szCs w:val="28"/>
        </w:rPr>
        <w:t>Speaker</w:t>
      </w:r>
      <w:r w:rsidR="00542DDC" w:rsidRPr="00542DDC">
        <w:rPr>
          <w:rFonts w:ascii="Times New Roman" w:hAnsi="Times New Roman" w:cs="Times New Roman"/>
          <w:b/>
          <w:bCs/>
          <w:caps/>
          <w:sz w:val="28"/>
          <w:szCs w:val="28"/>
        </w:rPr>
        <w:t xml:space="preserve"> Selection</w:t>
      </w:r>
    </w:p>
    <w:p w14:paraId="26E1AF21" w14:textId="61C5A332" w:rsidR="003E35FF" w:rsidRDefault="003E35FF" w:rsidP="00542DDC">
      <w:pPr>
        <w:jc w:val="center"/>
        <w:rPr>
          <w:rFonts w:ascii="Times New Roman" w:hAnsi="Times New Roman" w:cs="Times New Roman"/>
          <w:b/>
          <w:sz w:val="28"/>
          <w:szCs w:val="28"/>
        </w:rPr>
      </w:pPr>
      <w:r w:rsidRPr="00542DDC">
        <w:rPr>
          <w:rFonts w:ascii="Times New Roman" w:hAnsi="Times New Roman" w:cs="Times New Roman"/>
          <w:b/>
          <w:sz w:val="28"/>
          <w:szCs w:val="28"/>
        </w:rPr>
        <w:t xml:space="preserve">What to </w:t>
      </w:r>
      <w:r w:rsidR="00542DDC" w:rsidRPr="00542DDC">
        <w:rPr>
          <w:rFonts w:ascii="Times New Roman" w:hAnsi="Times New Roman" w:cs="Times New Roman"/>
          <w:b/>
          <w:sz w:val="28"/>
          <w:szCs w:val="28"/>
        </w:rPr>
        <w:t>K</w:t>
      </w:r>
      <w:r w:rsidRPr="00542DDC">
        <w:rPr>
          <w:rFonts w:ascii="Times New Roman" w:hAnsi="Times New Roman" w:cs="Times New Roman"/>
          <w:b/>
          <w:sz w:val="28"/>
          <w:szCs w:val="28"/>
        </w:rPr>
        <w:t xml:space="preserve">now </w:t>
      </w:r>
      <w:r w:rsidR="00542DDC" w:rsidRPr="00542DDC">
        <w:rPr>
          <w:rFonts w:ascii="Times New Roman" w:hAnsi="Times New Roman" w:cs="Times New Roman"/>
          <w:b/>
          <w:sz w:val="28"/>
          <w:szCs w:val="28"/>
        </w:rPr>
        <w:t>N</w:t>
      </w:r>
      <w:r w:rsidRPr="00542DDC">
        <w:rPr>
          <w:rFonts w:ascii="Times New Roman" w:hAnsi="Times New Roman" w:cs="Times New Roman"/>
          <w:b/>
          <w:sz w:val="28"/>
          <w:szCs w:val="28"/>
        </w:rPr>
        <w:t>ow</w:t>
      </w:r>
    </w:p>
    <w:p w14:paraId="05F0AB0F" w14:textId="77777777" w:rsidR="00542DDC" w:rsidRPr="00EE7A30" w:rsidRDefault="00542DDC" w:rsidP="00542DDC">
      <w:pPr>
        <w:jc w:val="center"/>
        <w:rPr>
          <w:rFonts w:ascii="Times New Roman" w:hAnsi="Times New Roman" w:cs="Times New Roman"/>
          <w:b/>
          <w:sz w:val="16"/>
          <w:szCs w:val="16"/>
        </w:rPr>
      </w:pPr>
    </w:p>
    <w:p w14:paraId="3FC69E50" w14:textId="04190204" w:rsidR="000E2C8A" w:rsidRPr="000E2C8A" w:rsidRDefault="000E2C8A" w:rsidP="000E2C8A">
      <w:pPr>
        <w:pStyle w:val="ListParagraph"/>
        <w:numPr>
          <w:ilvl w:val="0"/>
          <w:numId w:val="3"/>
        </w:numPr>
        <w:rPr>
          <w:rFonts w:ascii="Times New Roman" w:hAnsi="Times New Roman" w:cs="Times New Roman"/>
        </w:rPr>
      </w:pPr>
      <w:r w:rsidRPr="000E2C8A">
        <w:rPr>
          <w:rFonts w:ascii="Times New Roman" w:hAnsi="Times New Roman" w:cs="Times New Roman"/>
          <w:b/>
        </w:rPr>
        <w:t xml:space="preserve">DIVERSITY STATEMENT: </w:t>
      </w:r>
      <w:r w:rsidRPr="000E2C8A">
        <w:rPr>
          <w:rFonts w:ascii="Times New Roman" w:hAnsi="Times New Roman" w:cs="Times New Roman"/>
        </w:rPr>
        <w:t xml:space="preserve">ACC endeavors to ensure that all programs at its meetings are presented from diverse perspectives. Please assist with this effort by proposing </w:t>
      </w:r>
      <w:r w:rsidR="00E22076">
        <w:rPr>
          <w:rFonts w:ascii="Times New Roman" w:hAnsi="Times New Roman" w:cs="Times New Roman"/>
        </w:rPr>
        <w:t>speaking</w:t>
      </w:r>
      <w:r w:rsidRPr="000E2C8A">
        <w:rPr>
          <w:rFonts w:ascii="Times New Roman" w:hAnsi="Times New Roman" w:cs="Times New Roman"/>
        </w:rPr>
        <w:t xml:space="preserve"> candidates that are diverse not just in terms of type of work experience, years of work experience, law department size and geographic location, but also gender, race, ethnicity, sexual orientation and physical abilities. </w:t>
      </w:r>
    </w:p>
    <w:p w14:paraId="3B083A90" w14:textId="4D161709" w:rsidR="003E35FF" w:rsidRPr="00714AA3" w:rsidRDefault="0059428E" w:rsidP="003E35FF">
      <w:pPr>
        <w:pStyle w:val="ListParagraph"/>
        <w:numPr>
          <w:ilvl w:val="0"/>
          <w:numId w:val="3"/>
        </w:numPr>
        <w:rPr>
          <w:rFonts w:ascii="Times New Roman" w:hAnsi="Times New Roman" w:cs="Times New Roman"/>
        </w:rPr>
      </w:pPr>
      <w:r>
        <w:rPr>
          <w:rFonts w:ascii="Times New Roman" w:hAnsi="Times New Roman" w:cs="Times New Roman"/>
        </w:rPr>
        <w:t>Speakers</w:t>
      </w:r>
      <w:r w:rsidR="003E35FF" w:rsidRPr="00714AA3">
        <w:rPr>
          <w:rFonts w:ascii="Times New Roman" w:hAnsi="Times New Roman" w:cs="Times New Roman"/>
        </w:rPr>
        <w:t xml:space="preserve"> may not present for more than </w:t>
      </w:r>
      <w:r w:rsidR="003E35FF" w:rsidRPr="00542DDC">
        <w:rPr>
          <w:rFonts w:ascii="Times New Roman" w:hAnsi="Times New Roman" w:cs="Times New Roman"/>
          <w:b/>
        </w:rPr>
        <w:t xml:space="preserve">two </w:t>
      </w:r>
      <w:r w:rsidR="00542DDC" w:rsidRPr="00542DDC">
        <w:rPr>
          <w:rFonts w:ascii="Times New Roman" w:hAnsi="Times New Roman" w:cs="Times New Roman"/>
          <w:b/>
        </w:rPr>
        <w:t xml:space="preserve">consecutive </w:t>
      </w:r>
      <w:r w:rsidR="003E35FF" w:rsidRPr="00542DDC">
        <w:rPr>
          <w:rFonts w:ascii="Times New Roman" w:hAnsi="Times New Roman" w:cs="Times New Roman"/>
          <w:b/>
        </w:rPr>
        <w:t>years</w:t>
      </w:r>
      <w:r w:rsidR="003E35FF" w:rsidRPr="00714AA3">
        <w:rPr>
          <w:rFonts w:ascii="Times New Roman" w:hAnsi="Times New Roman" w:cs="Times New Roman"/>
        </w:rPr>
        <w:t xml:space="preserve">. </w:t>
      </w:r>
    </w:p>
    <w:p w14:paraId="2FE6362B" w14:textId="251B7C81" w:rsidR="00542DDC" w:rsidRDefault="00542DDC">
      <w:pPr>
        <w:pStyle w:val="ListParagraph"/>
        <w:numPr>
          <w:ilvl w:val="0"/>
          <w:numId w:val="3"/>
        </w:numPr>
        <w:rPr>
          <w:rFonts w:ascii="Times New Roman" w:hAnsi="Times New Roman" w:cs="Times New Roman"/>
        </w:rPr>
      </w:pPr>
      <w:r w:rsidRPr="00542DDC">
        <w:rPr>
          <w:rFonts w:ascii="Times New Roman" w:hAnsi="Times New Roman" w:cs="Times New Roman"/>
          <w:b/>
        </w:rPr>
        <w:t>In-house Counsel Ratio</w:t>
      </w:r>
      <w:r>
        <w:rPr>
          <w:rFonts w:ascii="Times New Roman" w:hAnsi="Times New Roman" w:cs="Times New Roman"/>
        </w:rPr>
        <w:t xml:space="preserve">: </w:t>
      </w:r>
      <w:r w:rsidR="003E35FF" w:rsidRPr="000E2C8A">
        <w:rPr>
          <w:rFonts w:ascii="Times New Roman" w:hAnsi="Times New Roman" w:cs="Times New Roman"/>
        </w:rPr>
        <w:t xml:space="preserve">Per </w:t>
      </w:r>
      <w:r w:rsidR="00046481" w:rsidRPr="000E2C8A">
        <w:rPr>
          <w:rFonts w:ascii="Times New Roman" w:hAnsi="Times New Roman" w:cs="Times New Roman"/>
        </w:rPr>
        <w:t>session</w:t>
      </w:r>
      <w:r w:rsidR="003E35FF" w:rsidRPr="000E2C8A">
        <w:rPr>
          <w:rFonts w:ascii="Times New Roman" w:hAnsi="Times New Roman" w:cs="Times New Roman"/>
        </w:rPr>
        <w:t xml:space="preserve">, </w:t>
      </w:r>
      <w:r w:rsidR="00046481" w:rsidRPr="000E2C8A">
        <w:rPr>
          <w:rFonts w:ascii="Times New Roman" w:hAnsi="Times New Roman" w:cs="Times New Roman"/>
        </w:rPr>
        <w:t xml:space="preserve">the number of </w:t>
      </w:r>
      <w:r w:rsidR="003E35FF" w:rsidRPr="000E2C8A">
        <w:rPr>
          <w:rFonts w:ascii="Times New Roman" w:hAnsi="Times New Roman" w:cs="Times New Roman"/>
        </w:rPr>
        <w:t xml:space="preserve">non-in-house counsel </w:t>
      </w:r>
      <w:r w:rsidR="000E2C8A">
        <w:rPr>
          <w:rFonts w:ascii="Times New Roman" w:hAnsi="Times New Roman" w:cs="Times New Roman"/>
        </w:rPr>
        <w:t>should</w:t>
      </w:r>
      <w:r w:rsidR="003E35FF" w:rsidRPr="000E2C8A">
        <w:rPr>
          <w:rFonts w:ascii="Times New Roman" w:hAnsi="Times New Roman" w:cs="Times New Roman"/>
        </w:rPr>
        <w:t xml:space="preserve"> not outnumber in-house counsel</w:t>
      </w:r>
      <w:r w:rsidR="000E2C8A" w:rsidRPr="000E2C8A">
        <w:rPr>
          <w:rFonts w:ascii="Times New Roman" w:hAnsi="Times New Roman" w:cs="Times New Roman"/>
        </w:rPr>
        <w:t xml:space="preserve"> without prior approval from ACC</w:t>
      </w:r>
      <w:r w:rsidR="003E35FF" w:rsidRPr="000E2C8A">
        <w:rPr>
          <w:rFonts w:ascii="Times New Roman" w:hAnsi="Times New Roman" w:cs="Times New Roman"/>
        </w:rPr>
        <w:t xml:space="preserve">. </w:t>
      </w:r>
    </w:p>
    <w:p w14:paraId="45BB86C8" w14:textId="6F528DC8" w:rsidR="003E35FF" w:rsidRPr="000E2C8A" w:rsidRDefault="00542DDC" w:rsidP="00542DDC">
      <w:pPr>
        <w:pStyle w:val="ListParagraph"/>
        <w:numPr>
          <w:ilvl w:val="1"/>
          <w:numId w:val="3"/>
        </w:numPr>
        <w:rPr>
          <w:rFonts w:ascii="Times New Roman" w:hAnsi="Times New Roman" w:cs="Times New Roman"/>
        </w:rPr>
      </w:pPr>
      <w:r>
        <w:rPr>
          <w:rFonts w:ascii="Times New Roman" w:hAnsi="Times New Roman" w:cs="Times New Roman"/>
        </w:rPr>
        <w:t>Approved n</w:t>
      </w:r>
      <w:r w:rsidR="000E2C8A">
        <w:rPr>
          <w:rFonts w:ascii="Times New Roman" w:hAnsi="Times New Roman" w:cs="Times New Roman"/>
        </w:rPr>
        <w:t xml:space="preserve">on-in-house </w:t>
      </w:r>
      <w:r w:rsidR="0059428E">
        <w:rPr>
          <w:rFonts w:ascii="Times New Roman" w:hAnsi="Times New Roman" w:cs="Times New Roman"/>
        </w:rPr>
        <w:t>speakers</w:t>
      </w:r>
      <w:r w:rsidR="003E35FF" w:rsidRPr="000E2C8A">
        <w:rPr>
          <w:rFonts w:ascii="Times New Roman" w:hAnsi="Times New Roman" w:cs="Times New Roman"/>
        </w:rPr>
        <w:t xml:space="preserve"> will be issued a day pass for the day of their speaking engagement.</w:t>
      </w:r>
    </w:p>
    <w:p w14:paraId="52F3D636" w14:textId="68725632" w:rsidR="00542DDC" w:rsidRDefault="003E35FF" w:rsidP="003E35FF">
      <w:pPr>
        <w:pStyle w:val="ListParagraph"/>
        <w:numPr>
          <w:ilvl w:val="0"/>
          <w:numId w:val="3"/>
        </w:numPr>
        <w:rPr>
          <w:rFonts w:ascii="Times New Roman" w:hAnsi="Times New Roman" w:cs="Times New Roman"/>
        </w:rPr>
      </w:pPr>
      <w:r w:rsidRPr="00714AA3">
        <w:rPr>
          <w:rFonts w:ascii="Times New Roman" w:hAnsi="Times New Roman" w:cs="Times New Roman"/>
        </w:rPr>
        <w:t xml:space="preserve">Panels may consist of a maximum of </w:t>
      </w:r>
      <w:r w:rsidRPr="00542DDC">
        <w:rPr>
          <w:rFonts w:ascii="Times New Roman" w:hAnsi="Times New Roman" w:cs="Times New Roman"/>
          <w:b/>
        </w:rPr>
        <w:t xml:space="preserve">four (4) </w:t>
      </w:r>
      <w:r w:rsidR="0059428E">
        <w:rPr>
          <w:rFonts w:ascii="Times New Roman" w:hAnsi="Times New Roman" w:cs="Times New Roman"/>
          <w:b/>
        </w:rPr>
        <w:t>speakers</w:t>
      </w:r>
      <w:r w:rsidR="00AA5D09" w:rsidRPr="00542DDC">
        <w:rPr>
          <w:rFonts w:ascii="Times New Roman" w:hAnsi="Times New Roman" w:cs="Times New Roman"/>
          <w:b/>
        </w:rPr>
        <w:t xml:space="preserve"> </w:t>
      </w:r>
      <w:r w:rsidR="00542DDC" w:rsidRPr="00542DDC">
        <w:rPr>
          <w:rFonts w:ascii="Times New Roman" w:hAnsi="Times New Roman" w:cs="Times New Roman"/>
          <w:b/>
        </w:rPr>
        <w:t>total</w:t>
      </w:r>
      <w:r w:rsidR="00542DDC">
        <w:rPr>
          <w:rFonts w:ascii="Times New Roman" w:hAnsi="Times New Roman" w:cs="Times New Roman"/>
        </w:rPr>
        <w:t xml:space="preserve">. </w:t>
      </w:r>
    </w:p>
    <w:p w14:paraId="343760EE" w14:textId="7A68905A" w:rsidR="005925BA" w:rsidRPr="005925BA" w:rsidRDefault="00542DDC" w:rsidP="005925BA">
      <w:pPr>
        <w:pStyle w:val="ListParagraph"/>
        <w:numPr>
          <w:ilvl w:val="1"/>
          <w:numId w:val="3"/>
        </w:numPr>
        <w:rPr>
          <w:rFonts w:ascii="Times New Roman" w:hAnsi="Times New Roman" w:cs="Times New Roman"/>
        </w:rPr>
      </w:pPr>
      <w:r>
        <w:rPr>
          <w:rFonts w:ascii="Times New Roman" w:hAnsi="Times New Roman" w:cs="Times New Roman"/>
        </w:rPr>
        <w:t>Up to t</w:t>
      </w:r>
      <w:r w:rsidR="003E35FF" w:rsidRPr="00714AA3">
        <w:rPr>
          <w:rFonts w:ascii="Times New Roman" w:hAnsi="Times New Roman" w:cs="Times New Roman"/>
        </w:rPr>
        <w:t xml:space="preserve">hree </w:t>
      </w:r>
      <w:r w:rsidR="00046481">
        <w:rPr>
          <w:rFonts w:ascii="Times New Roman" w:hAnsi="Times New Roman" w:cs="Times New Roman"/>
        </w:rPr>
        <w:t xml:space="preserve">(3) </w:t>
      </w:r>
      <w:r w:rsidR="0059428E">
        <w:rPr>
          <w:rFonts w:ascii="Times New Roman" w:hAnsi="Times New Roman" w:cs="Times New Roman"/>
        </w:rPr>
        <w:t xml:space="preserve">in-house speakers </w:t>
      </w:r>
      <w:r w:rsidR="003E35FF" w:rsidRPr="00714AA3">
        <w:rPr>
          <w:rFonts w:ascii="Times New Roman" w:hAnsi="Times New Roman" w:cs="Times New Roman"/>
        </w:rPr>
        <w:t xml:space="preserve">per panel will receive </w:t>
      </w:r>
      <w:r w:rsidR="003E35FF">
        <w:rPr>
          <w:rFonts w:ascii="Times New Roman" w:hAnsi="Times New Roman" w:cs="Times New Roman"/>
        </w:rPr>
        <w:t xml:space="preserve">a </w:t>
      </w:r>
      <w:r w:rsidR="003E35FF" w:rsidRPr="00714AA3">
        <w:rPr>
          <w:rFonts w:ascii="Times New Roman" w:hAnsi="Times New Roman" w:cs="Times New Roman"/>
        </w:rPr>
        <w:t xml:space="preserve">complimentary registration. </w:t>
      </w:r>
    </w:p>
    <w:p w14:paraId="462E8E5B" w14:textId="55B41115" w:rsidR="003E35FF" w:rsidRPr="00331AE2" w:rsidRDefault="00046481" w:rsidP="00542DDC">
      <w:pPr>
        <w:pStyle w:val="ListParagraph"/>
        <w:numPr>
          <w:ilvl w:val="1"/>
          <w:numId w:val="3"/>
        </w:numPr>
        <w:rPr>
          <w:rFonts w:ascii="Times New Roman" w:hAnsi="Times New Roman" w:cs="Times New Roman"/>
        </w:rPr>
      </w:pPr>
      <w:r>
        <w:rPr>
          <w:rFonts w:ascii="Times New Roman" w:hAnsi="Times New Roman" w:cs="Times New Roman"/>
        </w:rPr>
        <w:t>A</w:t>
      </w:r>
      <w:r w:rsidR="003E35FF" w:rsidRPr="00714AA3">
        <w:rPr>
          <w:rFonts w:ascii="Times New Roman" w:hAnsi="Times New Roman" w:cs="Times New Roman"/>
        </w:rPr>
        <w:t xml:space="preserve">dditional in-house </w:t>
      </w:r>
      <w:r w:rsidR="003E35FF" w:rsidRPr="00331AE2">
        <w:rPr>
          <w:rFonts w:ascii="Times New Roman" w:hAnsi="Times New Roman" w:cs="Times New Roman"/>
        </w:rPr>
        <w:t xml:space="preserve">counsel </w:t>
      </w:r>
      <w:r w:rsidR="0059428E">
        <w:rPr>
          <w:rFonts w:ascii="Times New Roman" w:hAnsi="Times New Roman" w:cs="Times New Roman"/>
        </w:rPr>
        <w:t>speakers</w:t>
      </w:r>
      <w:r w:rsidR="003E35FF" w:rsidRPr="00331AE2">
        <w:rPr>
          <w:rFonts w:ascii="Times New Roman" w:hAnsi="Times New Roman" w:cs="Times New Roman"/>
        </w:rPr>
        <w:t xml:space="preserve"> will </w:t>
      </w:r>
      <w:r>
        <w:rPr>
          <w:rFonts w:ascii="Times New Roman" w:hAnsi="Times New Roman" w:cs="Times New Roman"/>
        </w:rPr>
        <w:t xml:space="preserve">receive </w:t>
      </w:r>
      <w:r w:rsidR="003E35FF" w:rsidRPr="00331AE2">
        <w:rPr>
          <w:rFonts w:ascii="Times New Roman" w:hAnsi="Times New Roman" w:cs="Times New Roman"/>
        </w:rPr>
        <w:t xml:space="preserve">a discounted </w:t>
      </w:r>
      <w:r w:rsidR="00AA4C65">
        <w:rPr>
          <w:rFonts w:ascii="Times New Roman" w:hAnsi="Times New Roman" w:cs="Times New Roman"/>
        </w:rPr>
        <w:t>registration</w:t>
      </w:r>
      <w:r w:rsidR="003E35FF" w:rsidRPr="00331AE2">
        <w:rPr>
          <w:rFonts w:ascii="Times New Roman" w:hAnsi="Times New Roman" w:cs="Times New Roman"/>
        </w:rPr>
        <w:t>.</w:t>
      </w:r>
    </w:p>
    <w:p w14:paraId="3C9ED0C4" w14:textId="0E39C046" w:rsidR="003E35FF" w:rsidRPr="00542DDC" w:rsidRDefault="003E35FF" w:rsidP="00542DDC">
      <w:pPr>
        <w:pStyle w:val="ListParagraph"/>
        <w:numPr>
          <w:ilvl w:val="0"/>
          <w:numId w:val="3"/>
        </w:numPr>
        <w:rPr>
          <w:rFonts w:ascii="Times New Roman" w:hAnsi="Times New Roman" w:cs="Times New Roman"/>
        </w:rPr>
      </w:pPr>
      <w:r w:rsidRPr="00542DDC">
        <w:rPr>
          <w:rFonts w:ascii="Times New Roman" w:hAnsi="Times New Roman" w:cs="Times New Roman"/>
          <w:b/>
        </w:rPr>
        <w:t>Outside counsel and/or legal service providers</w:t>
      </w:r>
      <w:r w:rsidRPr="005C7562">
        <w:rPr>
          <w:rFonts w:ascii="Times New Roman" w:hAnsi="Times New Roman" w:cs="Times New Roman"/>
        </w:rPr>
        <w:t xml:space="preserve"> may </w:t>
      </w:r>
      <w:r w:rsidR="009E21BD">
        <w:rPr>
          <w:rFonts w:ascii="Times New Roman" w:hAnsi="Times New Roman" w:cs="Times New Roman"/>
        </w:rPr>
        <w:t>speak</w:t>
      </w:r>
      <w:r w:rsidRPr="005C7562">
        <w:rPr>
          <w:rFonts w:ascii="Times New Roman" w:hAnsi="Times New Roman" w:cs="Times New Roman"/>
        </w:rPr>
        <w:t xml:space="preserve"> on panels only if their organization is a sponsor of the </w:t>
      </w:r>
      <w:r w:rsidR="00046481" w:rsidRPr="005C7562">
        <w:rPr>
          <w:rFonts w:ascii="Times New Roman" w:hAnsi="Times New Roman" w:cs="Times New Roman"/>
        </w:rPr>
        <w:t>20</w:t>
      </w:r>
      <w:r w:rsidR="00E77AF0">
        <w:rPr>
          <w:rFonts w:ascii="Times New Roman" w:hAnsi="Times New Roman" w:cs="Times New Roman"/>
        </w:rPr>
        <w:t>20</w:t>
      </w:r>
      <w:r w:rsidR="00046481" w:rsidRPr="005C7562">
        <w:rPr>
          <w:rFonts w:ascii="Times New Roman" w:hAnsi="Times New Roman" w:cs="Times New Roman"/>
        </w:rPr>
        <w:t xml:space="preserve"> </w:t>
      </w:r>
      <w:r w:rsidRPr="005C7562">
        <w:rPr>
          <w:rFonts w:ascii="Times New Roman" w:hAnsi="Times New Roman" w:cs="Times New Roman"/>
        </w:rPr>
        <w:t>Annual Meeting</w:t>
      </w:r>
      <w:r w:rsidR="00046481">
        <w:rPr>
          <w:rFonts w:ascii="Times New Roman" w:hAnsi="Times New Roman" w:cs="Times New Roman"/>
        </w:rPr>
        <w:t xml:space="preserve">. </w:t>
      </w:r>
    </w:p>
    <w:p w14:paraId="1ECDBA41" w14:textId="77777777" w:rsidR="005925BA" w:rsidRPr="005925BA" w:rsidRDefault="003E35FF" w:rsidP="00DA7277">
      <w:pPr>
        <w:pStyle w:val="ListParagraph"/>
        <w:numPr>
          <w:ilvl w:val="0"/>
          <w:numId w:val="3"/>
        </w:numPr>
      </w:pPr>
      <w:r w:rsidRPr="00F76BC9">
        <w:rPr>
          <w:rFonts w:ascii="Times New Roman" w:hAnsi="Times New Roman" w:cs="Times New Roman"/>
        </w:rPr>
        <w:t xml:space="preserve">Additional guidelines will be provided following program selection. </w:t>
      </w:r>
    </w:p>
    <w:p w14:paraId="47335020" w14:textId="1876C0C3" w:rsidR="003E35FF" w:rsidRDefault="003E35FF" w:rsidP="00DA7277">
      <w:pPr>
        <w:pStyle w:val="ListParagraph"/>
        <w:numPr>
          <w:ilvl w:val="0"/>
          <w:numId w:val="3"/>
        </w:numPr>
      </w:pPr>
      <w:r w:rsidRPr="00F76BC9">
        <w:rPr>
          <w:rFonts w:ascii="Times New Roman" w:hAnsi="Times New Roman" w:cs="Times New Roman"/>
        </w:rPr>
        <w:t xml:space="preserve">ACC reserves the right to decline </w:t>
      </w:r>
      <w:r w:rsidR="0059428E">
        <w:rPr>
          <w:rFonts w:ascii="Times New Roman" w:hAnsi="Times New Roman" w:cs="Times New Roman"/>
        </w:rPr>
        <w:t>speakers</w:t>
      </w:r>
      <w:r w:rsidRPr="00F76BC9">
        <w:rPr>
          <w:rFonts w:ascii="Times New Roman" w:hAnsi="Times New Roman" w:cs="Times New Roman"/>
        </w:rPr>
        <w:t xml:space="preserve"> if they do not meet the criteria.</w:t>
      </w:r>
    </w:p>
    <w:p w14:paraId="52337848" w14:textId="77777777" w:rsidR="00F65785" w:rsidRPr="00EE7A30" w:rsidRDefault="00F65785" w:rsidP="003E35FF">
      <w:pPr>
        <w:rPr>
          <w:rFonts w:ascii="Times New Roman" w:hAnsi="Times New Roman" w:cs="Times New Roman"/>
          <w:b/>
          <w:sz w:val="16"/>
          <w:szCs w:val="16"/>
        </w:rPr>
      </w:pPr>
    </w:p>
    <w:p w14:paraId="3FC24BAC" w14:textId="124CEE31" w:rsidR="00C50D7B" w:rsidRDefault="00C50D7B" w:rsidP="003E35FF">
      <w:pPr>
        <w:rPr>
          <w:rFonts w:ascii="Times New Roman" w:hAnsi="Times New Roman" w:cs="Times New Roman"/>
          <w:b/>
          <w:sz w:val="28"/>
          <w:szCs w:val="28"/>
        </w:rPr>
      </w:pPr>
    </w:p>
    <w:p w14:paraId="782DA611" w14:textId="77777777" w:rsidR="00235EEE" w:rsidRDefault="00235EEE" w:rsidP="00235EEE">
      <w:pPr>
        <w:jc w:val="center"/>
        <w:rPr>
          <w:rFonts w:ascii="Times New Roman" w:hAnsi="Times New Roman" w:cs="Times New Roman"/>
          <w:b/>
          <w:bCs/>
          <w:caps/>
          <w:sz w:val="28"/>
          <w:szCs w:val="28"/>
        </w:rPr>
      </w:pPr>
    </w:p>
    <w:p w14:paraId="3F82BE5D" w14:textId="77777777" w:rsidR="00235EEE" w:rsidRDefault="00235EEE" w:rsidP="00235EEE">
      <w:pPr>
        <w:jc w:val="center"/>
        <w:rPr>
          <w:rFonts w:ascii="Times New Roman" w:hAnsi="Times New Roman" w:cs="Times New Roman"/>
          <w:b/>
          <w:bCs/>
          <w:caps/>
          <w:sz w:val="28"/>
          <w:szCs w:val="28"/>
        </w:rPr>
      </w:pPr>
    </w:p>
    <w:p w14:paraId="6E971CE0" w14:textId="77777777" w:rsidR="00344A29" w:rsidRDefault="00344A29" w:rsidP="00235EEE">
      <w:pPr>
        <w:jc w:val="center"/>
        <w:rPr>
          <w:rFonts w:ascii="Times New Roman" w:hAnsi="Times New Roman" w:cs="Times New Roman"/>
          <w:b/>
          <w:bCs/>
          <w:caps/>
          <w:sz w:val="28"/>
          <w:szCs w:val="28"/>
        </w:rPr>
      </w:pPr>
    </w:p>
    <w:p w14:paraId="0EACCFF0" w14:textId="1CED42C1" w:rsidR="00235EEE" w:rsidRDefault="00235EEE" w:rsidP="00235EEE">
      <w:pPr>
        <w:jc w:val="center"/>
        <w:rPr>
          <w:rFonts w:ascii="Times New Roman" w:hAnsi="Times New Roman" w:cs="Times New Roman"/>
          <w:b/>
          <w:bCs/>
          <w:caps/>
          <w:sz w:val="28"/>
          <w:szCs w:val="28"/>
        </w:rPr>
      </w:pPr>
      <w:bookmarkStart w:id="10" w:name="Tips"/>
      <w:bookmarkEnd w:id="10"/>
      <w:r w:rsidRPr="00436AE5">
        <w:rPr>
          <w:rFonts w:ascii="Times New Roman" w:hAnsi="Times New Roman" w:cs="Times New Roman"/>
          <w:b/>
          <w:bCs/>
          <w:caps/>
          <w:sz w:val="28"/>
          <w:szCs w:val="28"/>
        </w:rPr>
        <w:lastRenderedPageBreak/>
        <w:t xml:space="preserve">Tips for </w:t>
      </w:r>
      <w:r w:rsidR="00D747CF">
        <w:rPr>
          <w:rFonts w:ascii="Times New Roman" w:hAnsi="Times New Roman" w:cs="Times New Roman"/>
          <w:b/>
          <w:bCs/>
          <w:caps/>
          <w:sz w:val="28"/>
          <w:szCs w:val="28"/>
        </w:rPr>
        <w:t>Preparing</w:t>
      </w:r>
      <w:r w:rsidRPr="00436AE5">
        <w:rPr>
          <w:rFonts w:ascii="Times New Roman" w:hAnsi="Times New Roman" w:cs="Times New Roman"/>
          <w:b/>
          <w:bCs/>
          <w:caps/>
          <w:sz w:val="28"/>
          <w:szCs w:val="28"/>
        </w:rPr>
        <w:t xml:space="preserve"> Program Ideas</w:t>
      </w:r>
    </w:p>
    <w:p w14:paraId="16B1EC21" w14:textId="77777777" w:rsidR="00235EEE" w:rsidRPr="00436AE5" w:rsidRDefault="00235EEE" w:rsidP="00235EEE">
      <w:pPr>
        <w:jc w:val="center"/>
        <w:rPr>
          <w:rFonts w:ascii="Times New Roman" w:hAnsi="Times New Roman" w:cs="Times New Roman"/>
          <w:b/>
          <w:bCs/>
          <w:caps/>
          <w:sz w:val="28"/>
          <w:szCs w:val="28"/>
        </w:rPr>
      </w:pPr>
    </w:p>
    <w:p w14:paraId="42BC5B78" w14:textId="220F0E76" w:rsidR="00235EEE" w:rsidRPr="00923A08" w:rsidRDefault="00235EEE" w:rsidP="00235EEE">
      <w:pPr>
        <w:rPr>
          <w:rFonts w:ascii="Times New Roman" w:hAnsi="Times New Roman" w:cs="Times New Roman"/>
        </w:rPr>
      </w:pPr>
      <w:r w:rsidRPr="00923A08">
        <w:rPr>
          <w:rFonts w:ascii="Times New Roman" w:hAnsi="Times New Roman" w:cs="Times New Roman"/>
          <w:b/>
        </w:rPr>
        <w:t>Collaborate with other Networks</w:t>
      </w:r>
      <w:r w:rsidRPr="00923A08">
        <w:rPr>
          <w:rFonts w:ascii="Times New Roman" w:hAnsi="Times New Roman" w:cs="Times New Roman"/>
        </w:rPr>
        <w:t xml:space="preserve"> who may be submitting similar program ideas. The broader appeal of joint submissions justif</w:t>
      </w:r>
      <w:r w:rsidR="005925BA">
        <w:rPr>
          <w:rFonts w:ascii="Times New Roman" w:hAnsi="Times New Roman" w:cs="Times New Roman"/>
        </w:rPr>
        <w:t>ies</w:t>
      </w:r>
      <w:r w:rsidRPr="00923A08">
        <w:rPr>
          <w:rFonts w:ascii="Times New Roman" w:hAnsi="Times New Roman" w:cs="Times New Roman"/>
        </w:rPr>
        <w:t xml:space="preserve"> extra consideration from the advisory board.</w:t>
      </w:r>
    </w:p>
    <w:p w14:paraId="4F0DEE3F" w14:textId="77777777" w:rsidR="00235EEE" w:rsidRPr="00714AA3" w:rsidRDefault="00235EEE" w:rsidP="00235EEE">
      <w:pPr>
        <w:rPr>
          <w:rFonts w:ascii="Times New Roman" w:hAnsi="Times New Roman" w:cs="Times New Roman"/>
        </w:rPr>
      </w:pPr>
    </w:p>
    <w:p w14:paraId="6479D70D" w14:textId="77777777" w:rsidR="00235EEE" w:rsidRPr="00423E96" w:rsidRDefault="00235EEE" w:rsidP="00235EEE">
      <w:pPr>
        <w:rPr>
          <w:rFonts w:ascii="Times New Roman" w:hAnsi="Times New Roman" w:cs="Times New Roman"/>
        </w:rPr>
      </w:pPr>
      <w:r>
        <w:rPr>
          <w:rFonts w:ascii="Times New Roman" w:hAnsi="Times New Roman" w:cs="Times New Roman"/>
        </w:rPr>
        <w:t>P</w:t>
      </w:r>
      <w:r w:rsidRPr="00423E96">
        <w:rPr>
          <w:rFonts w:ascii="Times New Roman" w:hAnsi="Times New Roman" w:cs="Times New Roman"/>
        </w:rPr>
        <w:t>ropose program</w:t>
      </w:r>
      <w:r>
        <w:rPr>
          <w:rFonts w:ascii="Times New Roman" w:hAnsi="Times New Roman" w:cs="Times New Roman"/>
        </w:rPr>
        <w:t>s</w:t>
      </w:r>
      <w:r w:rsidRPr="00423E96">
        <w:rPr>
          <w:rFonts w:ascii="Times New Roman" w:hAnsi="Times New Roman" w:cs="Times New Roman"/>
        </w:rPr>
        <w:t xml:space="preserve"> </w:t>
      </w:r>
      <w:r>
        <w:rPr>
          <w:rFonts w:ascii="Times New Roman" w:hAnsi="Times New Roman" w:cs="Times New Roman"/>
        </w:rPr>
        <w:t>with</w:t>
      </w:r>
      <w:r w:rsidRPr="00423E96">
        <w:rPr>
          <w:rFonts w:ascii="Times New Roman" w:hAnsi="Times New Roman" w:cs="Times New Roman"/>
        </w:rPr>
        <w:t xml:space="preserve"> </w:t>
      </w:r>
      <w:r w:rsidRPr="00A37C26">
        <w:rPr>
          <w:rFonts w:ascii="Times New Roman" w:hAnsi="Times New Roman" w:cs="Times New Roman"/>
          <w:b/>
        </w:rPr>
        <w:t xml:space="preserve">creative and unique </w:t>
      </w:r>
      <w:r>
        <w:rPr>
          <w:rFonts w:ascii="Times New Roman" w:hAnsi="Times New Roman" w:cs="Times New Roman"/>
          <w:b/>
        </w:rPr>
        <w:t>methods</w:t>
      </w:r>
      <w:r w:rsidRPr="00A37C26">
        <w:rPr>
          <w:rFonts w:ascii="Times New Roman" w:hAnsi="Times New Roman" w:cs="Times New Roman"/>
          <w:b/>
        </w:rPr>
        <w:t xml:space="preserve"> of presentation</w:t>
      </w:r>
      <w:r w:rsidRPr="00423E96">
        <w:rPr>
          <w:rFonts w:ascii="Times New Roman" w:hAnsi="Times New Roman" w:cs="Times New Roman"/>
        </w:rPr>
        <w:t xml:space="preserve">. </w:t>
      </w:r>
      <w:r>
        <w:rPr>
          <w:rFonts w:ascii="Times New Roman" w:hAnsi="Times New Roman" w:cs="Times New Roman"/>
        </w:rPr>
        <w:t>Programs incorporating audio/</w:t>
      </w:r>
      <w:r w:rsidRPr="00423E96">
        <w:rPr>
          <w:rFonts w:ascii="Times New Roman" w:hAnsi="Times New Roman" w:cs="Times New Roman"/>
        </w:rPr>
        <w:t xml:space="preserve">video, </w:t>
      </w:r>
      <w:r>
        <w:rPr>
          <w:rFonts w:ascii="Times New Roman" w:hAnsi="Times New Roman" w:cs="Times New Roman"/>
        </w:rPr>
        <w:t>hypotheticals</w:t>
      </w:r>
      <w:r w:rsidRPr="00423E96">
        <w:rPr>
          <w:rFonts w:ascii="Times New Roman" w:hAnsi="Times New Roman" w:cs="Times New Roman"/>
        </w:rPr>
        <w:t>, games</w:t>
      </w:r>
      <w:r>
        <w:rPr>
          <w:rFonts w:ascii="Times New Roman" w:hAnsi="Times New Roman" w:cs="Times New Roman"/>
        </w:rPr>
        <w:t>,</w:t>
      </w:r>
      <w:r w:rsidRPr="00423E96">
        <w:rPr>
          <w:rFonts w:ascii="Times New Roman" w:hAnsi="Times New Roman" w:cs="Times New Roman"/>
        </w:rPr>
        <w:t xml:space="preserve"> or other fun learning techniques are very competitive.  </w:t>
      </w:r>
    </w:p>
    <w:p w14:paraId="313C0AB4" w14:textId="77777777" w:rsidR="00235EEE" w:rsidRPr="00423E96" w:rsidRDefault="00235EEE" w:rsidP="00235EEE">
      <w:pPr>
        <w:rPr>
          <w:rFonts w:ascii="Times New Roman" w:hAnsi="Times New Roman" w:cs="Times New Roman"/>
        </w:rPr>
      </w:pPr>
    </w:p>
    <w:p w14:paraId="67737454" w14:textId="77777777" w:rsidR="00235EEE" w:rsidRPr="00423E96" w:rsidRDefault="00235EEE" w:rsidP="00235EEE">
      <w:pPr>
        <w:rPr>
          <w:rFonts w:ascii="Times New Roman" w:hAnsi="Times New Roman" w:cs="Times New Roman"/>
        </w:rPr>
      </w:pPr>
      <w:r>
        <w:rPr>
          <w:rFonts w:ascii="Times New Roman" w:hAnsi="Times New Roman" w:cs="Times New Roman"/>
        </w:rPr>
        <w:t>C</w:t>
      </w:r>
      <w:r w:rsidRPr="00960040">
        <w:rPr>
          <w:rFonts w:ascii="Times New Roman" w:hAnsi="Times New Roman" w:cs="Times New Roman"/>
        </w:rPr>
        <w:t xml:space="preserve">onsider </w:t>
      </w:r>
      <w:r>
        <w:rPr>
          <w:rFonts w:ascii="Times New Roman" w:hAnsi="Times New Roman" w:cs="Times New Roman"/>
        </w:rPr>
        <w:t>the</w:t>
      </w:r>
      <w:r w:rsidRPr="00960040">
        <w:rPr>
          <w:rFonts w:ascii="Times New Roman" w:hAnsi="Times New Roman" w:cs="Times New Roman"/>
        </w:rPr>
        <w:t xml:space="preserve"> pre-determined </w:t>
      </w:r>
      <w:r>
        <w:rPr>
          <w:rFonts w:ascii="Times New Roman" w:hAnsi="Times New Roman" w:cs="Times New Roman"/>
          <w:b/>
        </w:rPr>
        <w:t>curricula</w:t>
      </w:r>
      <w:r w:rsidRPr="00960040">
        <w:rPr>
          <w:rFonts w:ascii="Times New Roman" w:hAnsi="Times New Roman" w:cs="Times New Roman"/>
        </w:rPr>
        <w:t xml:space="preserve"> and where your program idea would fit</w:t>
      </w:r>
      <w:r>
        <w:rPr>
          <w:rFonts w:ascii="Times New Roman" w:hAnsi="Times New Roman" w:cs="Times New Roman"/>
        </w:rPr>
        <w:t xml:space="preserve"> best</w:t>
      </w:r>
      <w:r w:rsidRPr="00960040">
        <w:rPr>
          <w:rFonts w:ascii="Times New Roman" w:hAnsi="Times New Roman" w:cs="Times New Roman"/>
        </w:rPr>
        <w:t>.</w:t>
      </w:r>
      <w:r>
        <w:rPr>
          <w:rFonts w:ascii="Times New Roman" w:hAnsi="Times New Roman" w:cs="Times New Roman"/>
        </w:rPr>
        <w:t xml:space="preserve"> These </w:t>
      </w:r>
      <w:r w:rsidRPr="00423E96">
        <w:rPr>
          <w:rFonts w:ascii="Times New Roman" w:hAnsi="Times New Roman" w:cs="Times New Roman"/>
        </w:rPr>
        <w:t xml:space="preserve">were determined based on history and popularity </w:t>
      </w:r>
      <w:r>
        <w:rPr>
          <w:rFonts w:ascii="Times New Roman" w:hAnsi="Times New Roman" w:cs="Times New Roman"/>
        </w:rPr>
        <w:t>to</w:t>
      </w:r>
      <w:r w:rsidRPr="00423E96">
        <w:rPr>
          <w:rFonts w:ascii="Times New Roman" w:hAnsi="Times New Roman" w:cs="Times New Roman"/>
        </w:rPr>
        <w:t xml:space="preserve"> meet </w:t>
      </w:r>
      <w:r>
        <w:rPr>
          <w:rFonts w:ascii="Times New Roman" w:hAnsi="Times New Roman" w:cs="Times New Roman"/>
        </w:rPr>
        <w:t xml:space="preserve">demonstrated </w:t>
      </w:r>
      <w:r w:rsidRPr="00423E96">
        <w:rPr>
          <w:rFonts w:ascii="Times New Roman" w:hAnsi="Times New Roman" w:cs="Times New Roman"/>
        </w:rPr>
        <w:t>member needs</w:t>
      </w:r>
      <w:r>
        <w:rPr>
          <w:rFonts w:ascii="Times New Roman" w:hAnsi="Times New Roman" w:cs="Times New Roman"/>
        </w:rPr>
        <w:t>.</w:t>
      </w:r>
      <w:r w:rsidRPr="00423E96">
        <w:rPr>
          <w:rFonts w:ascii="Times New Roman" w:hAnsi="Times New Roman" w:cs="Times New Roman"/>
        </w:rPr>
        <w:t xml:space="preserve"> </w:t>
      </w:r>
    </w:p>
    <w:p w14:paraId="5342ABA8" w14:textId="77777777" w:rsidR="00235EEE" w:rsidRPr="00423E96" w:rsidRDefault="00235EEE" w:rsidP="00235EEE">
      <w:pPr>
        <w:rPr>
          <w:rFonts w:ascii="Times New Roman" w:hAnsi="Times New Roman" w:cs="Times New Roman"/>
        </w:rPr>
      </w:pPr>
    </w:p>
    <w:p w14:paraId="3FC03083" w14:textId="77777777" w:rsidR="00235EEE" w:rsidRPr="00121903" w:rsidRDefault="00235EEE" w:rsidP="00235EEE">
      <w:pPr>
        <w:rPr>
          <w:rFonts w:ascii="Times New Roman" w:hAnsi="Times New Roman" w:cs="Times New Roman"/>
        </w:rPr>
      </w:pPr>
      <w:r w:rsidRPr="00121903">
        <w:rPr>
          <w:rFonts w:ascii="Times New Roman" w:hAnsi="Times New Roman" w:cs="Times New Roman"/>
        </w:rPr>
        <w:t xml:space="preserve">Present </w:t>
      </w:r>
      <w:r w:rsidRPr="00121903">
        <w:rPr>
          <w:rFonts w:ascii="Times New Roman" w:hAnsi="Times New Roman" w:cs="Times New Roman"/>
          <w:b/>
        </w:rPr>
        <w:t xml:space="preserve">fully developed program </w:t>
      </w:r>
      <w:r>
        <w:rPr>
          <w:rFonts w:ascii="Times New Roman" w:hAnsi="Times New Roman" w:cs="Times New Roman"/>
          <w:b/>
        </w:rPr>
        <w:t>submissions</w:t>
      </w:r>
      <w:r w:rsidRPr="00121903">
        <w:rPr>
          <w:rFonts w:ascii="Times New Roman" w:hAnsi="Times New Roman" w:cs="Times New Roman"/>
        </w:rPr>
        <w:t xml:space="preserve">. Proposals that provide </w:t>
      </w:r>
      <w:r>
        <w:rPr>
          <w:rFonts w:ascii="Times New Roman" w:hAnsi="Times New Roman" w:cs="Times New Roman"/>
        </w:rPr>
        <w:t xml:space="preserve">descriptions with </w:t>
      </w:r>
      <w:r w:rsidRPr="00121903">
        <w:rPr>
          <w:rFonts w:ascii="Times New Roman" w:hAnsi="Times New Roman" w:cs="Times New Roman"/>
        </w:rPr>
        <w:t xml:space="preserve">specific, practical objectives </w:t>
      </w:r>
      <w:r>
        <w:rPr>
          <w:rFonts w:ascii="Times New Roman" w:hAnsi="Times New Roman" w:cs="Times New Roman"/>
        </w:rPr>
        <w:t xml:space="preserve">and promise takeaway materials </w:t>
      </w:r>
      <w:r w:rsidRPr="00121903">
        <w:rPr>
          <w:rFonts w:ascii="Times New Roman" w:hAnsi="Times New Roman" w:cs="Times New Roman"/>
        </w:rPr>
        <w:t xml:space="preserve">will have a significant advantage. </w:t>
      </w:r>
    </w:p>
    <w:p w14:paraId="4B11DB52" w14:textId="77777777" w:rsidR="00235EEE" w:rsidRPr="00121903" w:rsidRDefault="00235EEE" w:rsidP="00235EEE">
      <w:pPr>
        <w:rPr>
          <w:rFonts w:ascii="Times New Roman" w:hAnsi="Times New Roman" w:cs="Times New Roman"/>
        </w:rPr>
      </w:pPr>
    </w:p>
    <w:p w14:paraId="0717A871" w14:textId="77777777" w:rsidR="00235EEE" w:rsidRPr="00423E96" w:rsidRDefault="00235EEE" w:rsidP="00235EEE">
      <w:pPr>
        <w:rPr>
          <w:rFonts w:ascii="Times New Roman" w:hAnsi="Times New Roman" w:cs="Times New Roman"/>
        </w:rPr>
      </w:pPr>
      <w:r w:rsidRPr="00121903">
        <w:rPr>
          <w:rFonts w:ascii="Times New Roman" w:hAnsi="Times New Roman" w:cs="Times New Roman"/>
        </w:rPr>
        <w:t xml:space="preserve">Include objectives that </w:t>
      </w:r>
      <w:r>
        <w:rPr>
          <w:rFonts w:ascii="Times New Roman" w:hAnsi="Times New Roman" w:cs="Times New Roman"/>
        </w:rPr>
        <w:t>appeal to</w:t>
      </w:r>
      <w:r w:rsidRPr="00121903">
        <w:rPr>
          <w:rFonts w:ascii="Times New Roman" w:hAnsi="Times New Roman" w:cs="Times New Roman"/>
        </w:rPr>
        <w:t xml:space="preserve"> </w:t>
      </w:r>
      <w:r w:rsidRPr="00121903">
        <w:rPr>
          <w:rFonts w:ascii="Times New Roman" w:hAnsi="Times New Roman" w:cs="Times New Roman"/>
          <w:b/>
        </w:rPr>
        <w:t>globally minded</w:t>
      </w:r>
      <w:r w:rsidRPr="00121903">
        <w:rPr>
          <w:rFonts w:ascii="Times New Roman" w:hAnsi="Times New Roman" w:cs="Times New Roman"/>
        </w:rPr>
        <w:t xml:space="preserve"> </w:t>
      </w:r>
      <w:r>
        <w:rPr>
          <w:rFonts w:ascii="Times New Roman" w:hAnsi="Times New Roman" w:cs="Times New Roman"/>
        </w:rPr>
        <w:t>in-house counsel</w:t>
      </w:r>
      <w:r w:rsidRPr="00121903">
        <w:rPr>
          <w:rFonts w:ascii="Times New Roman" w:hAnsi="Times New Roman" w:cs="Times New Roman"/>
        </w:rPr>
        <w:t>.</w:t>
      </w:r>
      <w:r w:rsidRPr="00423E96">
        <w:rPr>
          <w:rFonts w:ascii="Times New Roman" w:hAnsi="Times New Roman" w:cs="Times New Roman"/>
        </w:rPr>
        <w:t xml:space="preserve"> </w:t>
      </w:r>
    </w:p>
    <w:p w14:paraId="31A5ADC0" w14:textId="77777777" w:rsidR="00235EEE" w:rsidRPr="00423E96" w:rsidRDefault="00235EEE" w:rsidP="00235EEE">
      <w:pPr>
        <w:rPr>
          <w:rFonts w:ascii="Times New Roman" w:hAnsi="Times New Roman" w:cs="Times New Roman"/>
        </w:rPr>
      </w:pPr>
    </w:p>
    <w:p w14:paraId="3C076928" w14:textId="77777777" w:rsidR="00235EEE" w:rsidRPr="00423E96" w:rsidRDefault="00235EEE" w:rsidP="00235EEE">
      <w:pPr>
        <w:rPr>
          <w:rFonts w:ascii="Times New Roman" w:hAnsi="Times New Roman" w:cs="Times New Roman"/>
        </w:rPr>
      </w:pPr>
      <w:r>
        <w:rPr>
          <w:rFonts w:ascii="Times New Roman" w:hAnsi="Times New Roman" w:cs="Times New Roman"/>
        </w:rPr>
        <w:t>Submit more</w:t>
      </w:r>
      <w:r w:rsidRPr="00423E96">
        <w:rPr>
          <w:rFonts w:ascii="Times New Roman" w:hAnsi="Times New Roman" w:cs="Times New Roman"/>
        </w:rPr>
        <w:t xml:space="preserve"> </w:t>
      </w:r>
      <w:r w:rsidRPr="00121903">
        <w:rPr>
          <w:rFonts w:ascii="Times New Roman" w:hAnsi="Times New Roman" w:cs="Times New Roman"/>
          <w:b/>
        </w:rPr>
        <w:t>advanced</w:t>
      </w:r>
      <w:r>
        <w:rPr>
          <w:rFonts w:ascii="Times New Roman" w:hAnsi="Times New Roman" w:cs="Times New Roman"/>
          <w:b/>
        </w:rPr>
        <w:t>-</w:t>
      </w:r>
      <w:r w:rsidRPr="00121903">
        <w:rPr>
          <w:rFonts w:ascii="Times New Roman" w:hAnsi="Times New Roman" w:cs="Times New Roman"/>
          <w:b/>
        </w:rPr>
        <w:t>level program</w:t>
      </w:r>
      <w:r>
        <w:rPr>
          <w:rFonts w:ascii="Times New Roman" w:hAnsi="Times New Roman" w:cs="Times New Roman"/>
          <w:b/>
        </w:rPr>
        <w:t xml:space="preserve"> ideas</w:t>
      </w:r>
      <w:r w:rsidRPr="00423E96">
        <w:rPr>
          <w:rFonts w:ascii="Times New Roman" w:hAnsi="Times New Roman" w:cs="Times New Roman"/>
        </w:rPr>
        <w:t xml:space="preserve">. </w:t>
      </w:r>
      <w:r>
        <w:rPr>
          <w:rFonts w:ascii="Times New Roman" w:hAnsi="Times New Roman" w:cs="Times New Roman"/>
        </w:rPr>
        <w:t xml:space="preserve">Attendees </w:t>
      </w:r>
      <w:r w:rsidRPr="00423E96">
        <w:rPr>
          <w:rFonts w:ascii="Times New Roman" w:hAnsi="Times New Roman" w:cs="Times New Roman"/>
        </w:rPr>
        <w:t>consistently as</w:t>
      </w:r>
      <w:r>
        <w:rPr>
          <w:rFonts w:ascii="Times New Roman" w:hAnsi="Times New Roman" w:cs="Times New Roman"/>
        </w:rPr>
        <w:t>k for more in-depth information. A maximum of one beginner-level program will be selected per network.</w:t>
      </w:r>
    </w:p>
    <w:p w14:paraId="0359E52C" w14:textId="77777777" w:rsidR="00235EEE" w:rsidRDefault="00235EEE" w:rsidP="00235EEE">
      <w:pPr>
        <w:rPr>
          <w:rFonts w:ascii="Times New Roman" w:hAnsi="Times New Roman" w:cs="Times New Roman"/>
          <w:b/>
        </w:rPr>
      </w:pPr>
    </w:p>
    <w:p w14:paraId="2AB980F5" w14:textId="77777777" w:rsidR="00235EEE" w:rsidRPr="00423E96" w:rsidRDefault="00235EEE" w:rsidP="00235EEE">
      <w:pPr>
        <w:rPr>
          <w:rFonts w:ascii="Times New Roman" w:hAnsi="Times New Roman" w:cs="Times New Roman"/>
        </w:rPr>
      </w:pPr>
      <w:r w:rsidRPr="00692113">
        <w:rPr>
          <w:rFonts w:ascii="Times New Roman" w:hAnsi="Times New Roman" w:cs="Times New Roman"/>
          <w:b/>
        </w:rPr>
        <w:t>Avoid generic program proposals</w:t>
      </w:r>
      <w:r>
        <w:rPr>
          <w:rFonts w:ascii="Times New Roman" w:hAnsi="Times New Roman" w:cs="Times New Roman"/>
        </w:rPr>
        <w:t xml:space="preserve"> </w:t>
      </w:r>
      <w:r w:rsidRPr="00423E96">
        <w:rPr>
          <w:rFonts w:ascii="Times New Roman" w:hAnsi="Times New Roman" w:cs="Times New Roman"/>
        </w:rPr>
        <w:t xml:space="preserve">on a popular topic; the competition is likely to be </w:t>
      </w:r>
      <w:r>
        <w:rPr>
          <w:rFonts w:ascii="Times New Roman" w:hAnsi="Times New Roman" w:cs="Times New Roman"/>
        </w:rPr>
        <w:t>strong</w:t>
      </w:r>
      <w:r w:rsidRPr="00423E96">
        <w:rPr>
          <w:rFonts w:ascii="Times New Roman" w:hAnsi="Times New Roman" w:cs="Times New Roman"/>
        </w:rPr>
        <w:t xml:space="preserve">. </w:t>
      </w:r>
    </w:p>
    <w:p w14:paraId="299504C8" w14:textId="77777777" w:rsidR="00235EEE" w:rsidRDefault="00235EEE" w:rsidP="00235EEE">
      <w:pPr>
        <w:rPr>
          <w:rFonts w:ascii="Times New Roman" w:hAnsi="Times New Roman" w:cs="Times New Roman"/>
        </w:rPr>
      </w:pPr>
    </w:p>
    <w:p w14:paraId="54E534F6" w14:textId="77777777" w:rsidR="00235EEE" w:rsidRDefault="00235EEE" w:rsidP="00235EEE">
      <w:pPr>
        <w:rPr>
          <w:rFonts w:ascii="Times New Roman" w:hAnsi="Times New Roman" w:cs="Times New Roman"/>
        </w:rPr>
      </w:pPr>
      <w:r w:rsidRPr="00A37C26">
        <w:rPr>
          <w:rFonts w:ascii="Times New Roman" w:hAnsi="Times New Roman" w:cs="Times New Roman"/>
        </w:rPr>
        <w:t>Consider</w:t>
      </w:r>
      <w:r>
        <w:rPr>
          <w:rFonts w:ascii="Times New Roman" w:hAnsi="Times New Roman" w:cs="Times New Roman"/>
        </w:rPr>
        <w:t xml:space="preserve"> the </w:t>
      </w:r>
      <w:r w:rsidRPr="00A37C26">
        <w:rPr>
          <w:rFonts w:ascii="Times New Roman" w:hAnsi="Times New Roman" w:cs="Times New Roman"/>
          <w:b/>
        </w:rPr>
        <w:t>types of speakers</w:t>
      </w:r>
      <w:r>
        <w:rPr>
          <w:rFonts w:ascii="Times New Roman" w:hAnsi="Times New Roman" w:cs="Times New Roman"/>
        </w:rPr>
        <w:t xml:space="preserve"> you intend to seek for your program prior to submission. Securing speakers and attendees for extremely narrow topics can prove to be challenging.</w:t>
      </w:r>
    </w:p>
    <w:p w14:paraId="2D18FC91" w14:textId="77777777" w:rsidR="00235EEE" w:rsidRDefault="00235EEE" w:rsidP="00235EEE">
      <w:pPr>
        <w:rPr>
          <w:rFonts w:ascii="Times New Roman" w:hAnsi="Times New Roman" w:cs="Times New Roman"/>
        </w:rPr>
      </w:pPr>
    </w:p>
    <w:p w14:paraId="2C5A7883" w14:textId="329E138E" w:rsidR="00235EEE" w:rsidRPr="00235EEE" w:rsidRDefault="00235EEE" w:rsidP="00235EEE">
      <w:pPr>
        <w:rPr>
          <w:rFonts w:ascii="Times New Roman" w:hAnsi="Times New Roman" w:cs="Times New Roman"/>
          <w:b/>
          <w:sz w:val="28"/>
          <w:szCs w:val="28"/>
        </w:rPr>
      </w:pPr>
      <w:r>
        <w:rPr>
          <w:rFonts w:ascii="Times New Roman" w:hAnsi="Times New Roman" w:cs="Times New Roman"/>
          <w:b/>
          <w:noProof/>
          <w:sz w:val="28"/>
        </w:rPr>
        <mc:AlternateContent>
          <mc:Choice Requires="wps">
            <w:drawing>
              <wp:anchor distT="0" distB="0" distL="114300" distR="114300" simplePos="0" relativeHeight="251668480" behindDoc="0" locked="0" layoutInCell="1" allowOverlap="1" wp14:anchorId="6B201369" wp14:editId="48959243">
                <wp:simplePos x="0" y="0"/>
                <wp:positionH relativeFrom="column">
                  <wp:posOffset>1056640</wp:posOffset>
                </wp:positionH>
                <wp:positionV relativeFrom="paragraph">
                  <wp:posOffset>127000</wp:posOffset>
                </wp:positionV>
                <wp:extent cx="4114165" cy="0"/>
                <wp:effectExtent l="0" t="0" r="26035" b="25400"/>
                <wp:wrapNone/>
                <wp:docPr id="1" name="Straight Connector 1"/>
                <wp:cNvGraphicFramePr/>
                <a:graphic xmlns:a="http://schemas.openxmlformats.org/drawingml/2006/main">
                  <a:graphicData uri="http://schemas.microsoft.com/office/word/2010/wordprocessingShape">
                    <wps:wsp>
                      <wps:cNvCnPr/>
                      <wps:spPr>
                        <a:xfrm>
                          <a:off x="0" y="0"/>
                          <a:ext cx="411416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B49B6BA" id="Straight Connector 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2pt,10pt" to="407.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" strokecolor="#bc4542 [3045]"/>
            </w:pict>
          </mc:Fallback>
        </mc:AlternateContent>
      </w:r>
    </w:p>
    <w:p w14:paraId="1BDDECF6" w14:textId="77777777" w:rsidR="00C50D7B" w:rsidRPr="00EE7A30" w:rsidRDefault="00C50D7B" w:rsidP="003E35FF">
      <w:pPr>
        <w:rPr>
          <w:rFonts w:ascii="Times New Roman" w:hAnsi="Times New Roman" w:cs="Times New Roman"/>
          <w:b/>
          <w:sz w:val="16"/>
          <w:szCs w:val="16"/>
        </w:rPr>
      </w:pPr>
    </w:p>
    <w:p w14:paraId="1695A4E8" w14:textId="2BEB7EB3" w:rsidR="003E35FF" w:rsidRDefault="00C50D7B" w:rsidP="00C50D7B">
      <w:pPr>
        <w:jc w:val="center"/>
        <w:rPr>
          <w:rFonts w:ascii="Times New Roman" w:hAnsi="Times New Roman" w:cs="Times New Roman"/>
          <w:b/>
          <w:sz w:val="28"/>
          <w:szCs w:val="28"/>
        </w:rPr>
      </w:pPr>
      <w:bookmarkStart w:id="11" w:name="Questions"/>
      <w:bookmarkEnd w:id="11"/>
      <w:r>
        <w:rPr>
          <w:rFonts w:ascii="Times New Roman" w:hAnsi="Times New Roman" w:cs="Times New Roman"/>
          <w:b/>
          <w:sz w:val="28"/>
          <w:szCs w:val="28"/>
        </w:rPr>
        <w:t>QUESTIONS</w:t>
      </w:r>
      <w:r w:rsidR="003E35FF" w:rsidRPr="00714AA3">
        <w:rPr>
          <w:rFonts w:ascii="Times New Roman" w:hAnsi="Times New Roman" w:cs="Times New Roman"/>
          <w:b/>
          <w:sz w:val="28"/>
          <w:szCs w:val="28"/>
        </w:rPr>
        <w:t>?</w:t>
      </w:r>
    </w:p>
    <w:p w14:paraId="046870C6" w14:textId="77777777" w:rsidR="00C50D7B" w:rsidRPr="00EE7A30" w:rsidRDefault="00C50D7B" w:rsidP="00C50D7B">
      <w:pPr>
        <w:jc w:val="center"/>
        <w:rPr>
          <w:rFonts w:ascii="Times New Roman" w:hAnsi="Times New Roman" w:cs="Times New Roman"/>
          <w:b/>
          <w:sz w:val="16"/>
          <w:szCs w:val="16"/>
        </w:rPr>
      </w:pPr>
    </w:p>
    <w:p w14:paraId="6FB5FF6E" w14:textId="00DC8020" w:rsidR="003E35FF" w:rsidRPr="00F65785" w:rsidRDefault="00F65785" w:rsidP="003E35FF">
      <w:pPr>
        <w:rPr>
          <w:rFonts w:ascii="Times New Roman" w:hAnsi="Times New Roman" w:cs="Times New Roman"/>
        </w:rPr>
      </w:pPr>
      <w:r w:rsidRPr="00F65785">
        <w:rPr>
          <w:rFonts w:ascii="Times New Roman" w:hAnsi="Times New Roman" w:cs="Times New Roman"/>
        </w:rPr>
        <w:t xml:space="preserve">Contact </w:t>
      </w:r>
      <w:r>
        <w:rPr>
          <w:rFonts w:ascii="Times New Roman" w:hAnsi="Times New Roman" w:cs="Times New Roman"/>
        </w:rPr>
        <w:t xml:space="preserve">your </w:t>
      </w:r>
      <w:r w:rsidR="003E149F">
        <w:rPr>
          <w:rFonts w:ascii="Times New Roman" w:hAnsi="Times New Roman" w:cs="Times New Roman"/>
        </w:rPr>
        <w:t>network</w:t>
      </w:r>
      <w:r>
        <w:rPr>
          <w:rFonts w:ascii="Times New Roman" w:hAnsi="Times New Roman" w:cs="Times New Roman"/>
        </w:rPr>
        <w:t xml:space="preserve"> liaison or </w:t>
      </w:r>
      <w:r w:rsidR="003E35FF">
        <w:rPr>
          <w:rFonts w:ascii="Times New Roman" w:hAnsi="Times New Roman" w:cs="Times New Roman"/>
        </w:rPr>
        <w:t>Rachel Okolski</w:t>
      </w:r>
      <w:r w:rsidR="003E35FF" w:rsidRPr="00714AA3">
        <w:rPr>
          <w:rFonts w:ascii="Times New Roman" w:hAnsi="Times New Roman" w:cs="Times New Roman"/>
        </w:rPr>
        <w:t xml:space="preserve">, </w:t>
      </w:r>
      <w:r w:rsidR="00494073">
        <w:rPr>
          <w:rFonts w:ascii="Times New Roman" w:hAnsi="Times New Roman" w:cs="Times New Roman"/>
        </w:rPr>
        <w:t>Associate</w:t>
      </w:r>
      <w:r w:rsidR="003E35FF">
        <w:rPr>
          <w:rFonts w:ascii="Times New Roman" w:hAnsi="Times New Roman" w:cs="Times New Roman"/>
        </w:rPr>
        <w:t xml:space="preserve"> General Counsel &amp; </w:t>
      </w:r>
      <w:r w:rsidR="00494073">
        <w:rPr>
          <w:rFonts w:ascii="Times New Roman" w:hAnsi="Times New Roman" w:cs="Times New Roman"/>
        </w:rPr>
        <w:t>Director of Program Development</w:t>
      </w:r>
      <w:r w:rsidR="003E35FF" w:rsidRPr="00D93311">
        <w:rPr>
          <w:rFonts w:ascii="Times New Roman" w:hAnsi="Times New Roman" w:cs="Times New Roman"/>
        </w:rPr>
        <w:t xml:space="preserve">, </w:t>
      </w:r>
      <w:hyperlink r:id="rId9" w:history="1">
        <w:r w:rsidR="003E35FF" w:rsidRPr="00EF3980">
          <w:rPr>
            <w:rStyle w:val="Hyperlink"/>
            <w:rFonts w:ascii="Times New Roman" w:hAnsi="Times New Roman" w:cs="Times New Roman"/>
            <w:i/>
          </w:rPr>
          <w:t>okolski@acc.com</w:t>
        </w:r>
      </w:hyperlink>
      <w:r w:rsidR="003E35FF">
        <w:rPr>
          <w:rFonts w:ascii="Times New Roman" w:hAnsi="Times New Roman" w:cs="Times New Roman"/>
        </w:rPr>
        <w:t xml:space="preserve"> </w:t>
      </w:r>
    </w:p>
    <w:sectPr w:rsidR="003E35FF" w:rsidRPr="00F65785" w:rsidSect="003E35FF">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A100A" w14:textId="77777777" w:rsidR="00127721" w:rsidRDefault="00127721" w:rsidP="003E35FF">
      <w:r>
        <w:separator/>
      </w:r>
    </w:p>
  </w:endnote>
  <w:endnote w:type="continuationSeparator" w:id="0">
    <w:p w14:paraId="6D7AB28D" w14:textId="77777777" w:rsidR="00127721" w:rsidRDefault="00127721" w:rsidP="003E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10E81" w14:textId="77777777" w:rsidR="00A947A5" w:rsidRDefault="00A947A5" w:rsidP="00AC37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634BF" w14:textId="77777777" w:rsidR="00A947A5" w:rsidRDefault="00A947A5" w:rsidP="002347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F477E" w14:textId="77777777" w:rsidR="00A947A5" w:rsidRPr="00234757" w:rsidRDefault="00A947A5" w:rsidP="00234757">
    <w:pPr>
      <w:pStyle w:val="Footer"/>
      <w:framePr w:wrap="around" w:vAnchor="text" w:hAnchor="margin" w:xAlign="right" w:y="55"/>
      <w:rPr>
        <w:rStyle w:val="PageNumber"/>
        <w:rFonts w:ascii="Times New Roman" w:hAnsi="Times New Roman"/>
        <w:sz w:val="20"/>
        <w:szCs w:val="20"/>
      </w:rPr>
    </w:pPr>
    <w:r w:rsidRPr="00234757">
      <w:rPr>
        <w:rStyle w:val="PageNumber"/>
        <w:rFonts w:ascii="Times New Roman" w:hAnsi="Times New Roman"/>
        <w:sz w:val="20"/>
        <w:szCs w:val="20"/>
      </w:rPr>
      <w:fldChar w:fldCharType="begin"/>
    </w:r>
    <w:r w:rsidRPr="00234757">
      <w:rPr>
        <w:rStyle w:val="PageNumber"/>
        <w:rFonts w:ascii="Times New Roman" w:hAnsi="Times New Roman"/>
        <w:sz w:val="20"/>
        <w:szCs w:val="20"/>
      </w:rPr>
      <w:instrText xml:space="preserve">PAGE  </w:instrText>
    </w:r>
    <w:r w:rsidRPr="00234757">
      <w:rPr>
        <w:rStyle w:val="PageNumber"/>
        <w:rFonts w:ascii="Times New Roman" w:hAnsi="Times New Roman"/>
        <w:sz w:val="20"/>
        <w:szCs w:val="20"/>
      </w:rPr>
      <w:fldChar w:fldCharType="separate"/>
    </w:r>
    <w:r w:rsidR="0059663E">
      <w:rPr>
        <w:rStyle w:val="PageNumber"/>
        <w:rFonts w:ascii="Times New Roman" w:hAnsi="Times New Roman"/>
        <w:noProof/>
        <w:sz w:val="20"/>
        <w:szCs w:val="20"/>
      </w:rPr>
      <w:t>6</w:t>
    </w:r>
    <w:r w:rsidRPr="00234757">
      <w:rPr>
        <w:rStyle w:val="PageNumber"/>
        <w:rFonts w:ascii="Times New Roman" w:hAnsi="Times New Roman"/>
        <w:sz w:val="20"/>
        <w:szCs w:val="20"/>
      </w:rPr>
      <w:fldChar w:fldCharType="end"/>
    </w:r>
  </w:p>
  <w:p w14:paraId="23D677EE" w14:textId="77777777" w:rsidR="00A947A5" w:rsidRDefault="00A947A5" w:rsidP="00234757">
    <w:pPr>
      <w:pStyle w:val="Footer"/>
      <w:ind w:right="360"/>
    </w:pPr>
    <w:r>
      <w:rPr>
        <w:noProof/>
      </w:rPr>
      <w:drawing>
        <wp:anchor distT="0" distB="0" distL="114300" distR="114300" simplePos="0" relativeHeight="251661312" behindDoc="0" locked="0" layoutInCell="1" allowOverlap="1" wp14:anchorId="7185F086" wp14:editId="3A693958">
          <wp:simplePos x="0" y="0"/>
          <wp:positionH relativeFrom="column">
            <wp:posOffset>-32385</wp:posOffset>
          </wp:positionH>
          <wp:positionV relativeFrom="page">
            <wp:posOffset>9391015</wp:posOffset>
          </wp:positionV>
          <wp:extent cx="2597785" cy="309245"/>
          <wp:effectExtent l="0" t="0" r="0" b="0"/>
          <wp:wrapNone/>
          <wp:docPr id="7" name="Picture 7" descr="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gline"/>
                  <pic:cNvPicPr>
                    <a:picLocks noChangeAspect="1" noChangeArrowheads="1"/>
                  </pic:cNvPicPr>
                </pic:nvPicPr>
                <pic:blipFill>
                  <a:blip r:embed="rId1"/>
                  <a:srcRect/>
                  <a:stretch>
                    <a:fillRect/>
                  </a:stretch>
                </pic:blipFill>
                <pic:spPr bwMode="auto">
                  <a:xfrm>
                    <a:off x="0" y="0"/>
                    <a:ext cx="2597785" cy="309245"/>
                  </a:xfrm>
                  <a:prstGeom prst="rect">
                    <a:avLst/>
                  </a:prstGeom>
                  <a:noFill/>
                  <a:ln w="9525">
                    <a:noFill/>
                    <a:miter lim="800000"/>
                    <a:headEnd/>
                    <a:tailEnd/>
                  </a:ln>
                </pic:spPr>
              </pic:pic>
            </a:graphicData>
          </a:graphic>
        </wp:anchor>
      </w:drawing>
    </w:r>
    <w:r>
      <w:rPr>
        <w:noProof/>
      </w:rPr>
      <mc:AlternateContent>
        <mc:Choice Requires="wps">
          <w:drawing>
            <wp:anchor distT="4294967295" distB="4294967295" distL="114300" distR="114300" simplePos="0" relativeHeight="251662336" behindDoc="0" locked="0" layoutInCell="1" allowOverlap="1" wp14:anchorId="71C9B7C3" wp14:editId="629BA907">
              <wp:simplePos x="0" y="0"/>
              <wp:positionH relativeFrom="column">
                <wp:posOffset>15875</wp:posOffset>
              </wp:positionH>
              <wp:positionV relativeFrom="paragraph">
                <wp:posOffset>-60326</wp:posOffset>
              </wp:positionV>
              <wp:extent cx="5935980" cy="0"/>
              <wp:effectExtent l="0" t="0" r="3302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5980" cy="0"/>
                      </a:xfrm>
                      <a:prstGeom prst="line">
                        <a:avLst/>
                      </a:prstGeom>
                      <a:ln w="19050"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B412168" id="Straight Connector 2"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25pt,-4.75pt" to="468.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" strokecolor="black [3040]" strokeweight="1.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24F29" w14:textId="77777777" w:rsidR="00127721" w:rsidRDefault="00127721" w:rsidP="003E35FF">
      <w:r>
        <w:separator/>
      </w:r>
    </w:p>
  </w:footnote>
  <w:footnote w:type="continuationSeparator" w:id="0">
    <w:p w14:paraId="07096B3C" w14:textId="77777777" w:rsidR="00127721" w:rsidRDefault="00127721" w:rsidP="003E3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35B3" w14:textId="7834C9A5" w:rsidR="00A947A5" w:rsidRPr="00714AA3" w:rsidRDefault="00A947A5" w:rsidP="003E35FF">
    <w:pPr>
      <w:pStyle w:val="Header"/>
      <w:rPr>
        <w:rFonts w:ascii="Times New Roman" w:hAnsi="Times New Roman" w:cs="Times New Roman"/>
      </w:rPr>
    </w:pPr>
    <w:r w:rsidRPr="00714AA3">
      <w:rPr>
        <w:rFonts w:ascii="Times New Roman" w:hAnsi="Times New Roman" w:cs="Times New Roman"/>
        <w:noProof/>
      </w:rPr>
      <w:drawing>
        <wp:anchor distT="0" distB="0" distL="114300" distR="114300" simplePos="0" relativeHeight="251666944" behindDoc="1" locked="0" layoutInCell="1" allowOverlap="1" wp14:anchorId="6B821CFF" wp14:editId="799F5B7E">
          <wp:simplePos x="0" y="0"/>
          <wp:positionH relativeFrom="column">
            <wp:posOffset>3086735</wp:posOffset>
          </wp:positionH>
          <wp:positionV relativeFrom="paragraph">
            <wp:posOffset>-26670</wp:posOffset>
          </wp:positionV>
          <wp:extent cx="2857500" cy="647700"/>
          <wp:effectExtent l="0" t="0" r="12700" b="12700"/>
          <wp:wrapNone/>
          <wp:docPr id="10" name="Picture 10" descr="Acc_notag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c_notag2(rgb)"/>
                  <pic:cNvPicPr>
                    <a:picLocks noChangeAspect="1" noChangeArrowheads="1"/>
                  </pic:cNvPicPr>
                </pic:nvPicPr>
                <pic:blipFill>
                  <a:blip r:embed="rId1"/>
                  <a:srcRect/>
                  <a:stretch>
                    <a:fillRect/>
                  </a:stretch>
                </pic:blipFill>
                <pic:spPr bwMode="auto">
                  <a:xfrm>
                    <a:off x="0" y="0"/>
                    <a:ext cx="2857500" cy="647700"/>
                  </a:xfrm>
                  <a:prstGeom prst="rect">
                    <a:avLst/>
                  </a:prstGeom>
                  <a:noFill/>
                  <a:ln w="9525">
                    <a:noFill/>
                    <a:miter lim="800000"/>
                    <a:headEnd/>
                    <a:tailEnd/>
                  </a:ln>
                </pic:spPr>
              </pic:pic>
            </a:graphicData>
          </a:graphic>
        </wp:anchor>
      </w:drawing>
    </w:r>
    <w:r w:rsidR="000B1C11">
      <w:rPr>
        <w:rFonts w:ascii="Times New Roman" w:hAnsi="Times New Roman" w:cs="Times New Roman"/>
        <w:noProof/>
      </w:rPr>
      <w:t>20</w:t>
    </w:r>
    <w:r w:rsidR="00AE7D1A">
      <w:rPr>
        <w:rFonts w:ascii="Times New Roman" w:hAnsi="Times New Roman" w:cs="Times New Roman"/>
        <w:noProof/>
      </w:rPr>
      <w:t>20</w:t>
    </w:r>
    <w:r>
      <w:rPr>
        <w:rFonts w:ascii="Times New Roman" w:hAnsi="Times New Roman" w:cs="Times New Roman"/>
        <w:noProof/>
      </w:rPr>
      <w:t xml:space="preserve"> ACC</w:t>
    </w:r>
    <w:r w:rsidRPr="00714AA3">
      <w:rPr>
        <w:rFonts w:ascii="Times New Roman" w:hAnsi="Times New Roman" w:cs="Times New Roman"/>
      </w:rPr>
      <w:t xml:space="preserve"> Annual Meeting</w:t>
    </w:r>
  </w:p>
  <w:p w14:paraId="436ED777" w14:textId="675E1606" w:rsidR="00A947A5" w:rsidRPr="00714AA3" w:rsidRDefault="000B1C11" w:rsidP="003E35FF">
    <w:pPr>
      <w:pStyle w:val="Header"/>
      <w:rPr>
        <w:rFonts w:ascii="Times New Roman" w:hAnsi="Times New Roman" w:cs="Times New Roman"/>
      </w:rPr>
    </w:pPr>
    <w:r>
      <w:rPr>
        <w:rFonts w:ascii="Times New Roman" w:hAnsi="Times New Roman" w:cs="Times New Roman"/>
      </w:rPr>
      <w:t xml:space="preserve">October </w:t>
    </w:r>
    <w:r w:rsidR="00740D06">
      <w:rPr>
        <w:rFonts w:ascii="Times New Roman" w:hAnsi="Times New Roman" w:cs="Times New Roman"/>
      </w:rPr>
      <w:t>13</w:t>
    </w:r>
    <w:r>
      <w:rPr>
        <w:rFonts w:ascii="Times New Roman" w:hAnsi="Times New Roman" w:cs="Times New Roman"/>
      </w:rPr>
      <w:t>-</w:t>
    </w:r>
    <w:r w:rsidR="00740D06">
      <w:rPr>
        <w:rFonts w:ascii="Times New Roman" w:hAnsi="Times New Roman" w:cs="Times New Roman"/>
      </w:rPr>
      <w:t>16</w:t>
    </w:r>
    <w:r>
      <w:rPr>
        <w:rFonts w:ascii="Times New Roman" w:hAnsi="Times New Roman" w:cs="Times New Roman"/>
      </w:rPr>
      <w:t>, 20</w:t>
    </w:r>
    <w:r w:rsidR="00AE7D1A">
      <w:rPr>
        <w:rFonts w:ascii="Times New Roman" w:hAnsi="Times New Roman" w:cs="Times New Roman"/>
      </w:rPr>
      <w:t>20</w:t>
    </w:r>
  </w:p>
  <w:p w14:paraId="0E4CB5FE" w14:textId="68E54626" w:rsidR="00A947A5" w:rsidRPr="00714AA3" w:rsidRDefault="000B1C11" w:rsidP="003E35FF">
    <w:pPr>
      <w:pStyle w:val="Header"/>
      <w:rPr>
        <w:rFonts w:ascii="Times New Roman" w:hAnsi="Times New Roman" w:cs="Times New Roman"/>
      </w:rPr>
    </w:pPr>
    <w:r>
      <w:rPr>
        <w:rFonts w:ascii="Times New Roman" w:hAnsi="Times New Roman" w:cs="Times New Roman"/>
      </w:rPr>
      <w:t>P</w:t>
    </w:r>
    <w:r w:rsidR="00AE7D1A">
      <w:rPr>
        <w:rFonts w:ascii="Times New Roman" w:hAnsi="Times New Roman" w:cs="Times New Roman"/>
      </w:rPr>
      <w:t>ennsylvania</w:t>
    </w:r>
    <w:r w:rsidR="00A947A5">
      <w:rPr>
        <w:rFonts w:ascii="Times New Roman" w:hAnsi="Times New Roman" w:cs="Times New Roman"/>
      </w:rPr>
      <w:t xml:space="preserve"> Convention</w:t>
    </w:r>
    <w:r w:rsidR="00A947A5" w:rsidRPr="00714AA3">
      <w:rPr>
        <w:rFonts w:ascii="Times New Roman" w:hAnsi="Times New Roman" w:cs="Times New Roman"/>
      </w:rPr>
      <w:t xml:space="preserve"> Center</w:t>
    </w:r>
  </w:p>
  <w:p w14:paraId="2FEE88DF" w14:textId="2333C6F7" w:rsidR="00A947A5" w:rsidRDefault="000B1C11" w:rsidP="003E35FF">
    <w:pPr>
      <w:pStyle w:val="Header"/>
      <w:pBdr>
        <w:bottom w:val="single" w:sz="12" w:space="1" w:color="auto"/>
      </w:pBdr>
      <w:rPr>
        <w:rFonts w:ascii="Times New Roman" w:hAnsi="Times New Roman" w:cs="Times New Roman"/>
      </w:rPr>
    </w:pPr>
    <w:r>
      <w:rPr>
        <w:rFonts w:ascii="Times New Roman" w:hAnsi="Times New Roman" w:cs="Times New Roman"/>
      </w:rPr>
      <w:t>Ph</w:t>
    </w:r>
    <w:r w:rsidR="00AE7D1A">
      <w:rPr>
        <w:rFonts w:ascii="Times New Roman" w:hAnsi="Times New Roman" w:cs="Times New Roman"/>
      </w:rPr>
      <w:t>iladelphia</w:t>
    </w:r>
    <w:r>
      <w:rPr>
        <w:rFonts w:ascii="Times New Roman" w:hAnsi="Times New Roman" w:cs="Times New Roman"/>
      </w:rPr>
      <w:t xml:space="preserve">, </w:t>
    </w:r>
    <w:r w:rsidR="00AE7D1A">
      <w:rPr>
        <w:rFonts w:ascii="Times New Roman" w:hAnsi="Times New Roman" w:cs="Times New Roman"/>
      </w:rPr>
      <w:t>PA</w:t>
    </w:r>
  </w:p>
  <w:p w14:paraId="6D05A44E" w14:textId="77777777" w:rsidR="00A947A5" w:rsidRDefault="00A94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1F02"/>
    <w:multiLevelType w:val="hybridMultilevel"/>
    <w:tmpl w:val="B352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909A3"/>
    <w:multiLevelType w:val="hybridMultilevel"/>
    <w:tmpl w:val="C4E61E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B1818"/>
    <w:multiLevelType w:val="hybridMultilevel"/>
    <w:tmpl w:val="D580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2134D"/>
    <w:multiLevelType w:val="hybridMultilevel"/>
    <w:tmpl w:val="6AEEC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43A45"/>
    <w:multiLevelType w:val="multilevel"/>
    <w:tmpl w:val="06EE55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1A616B"/>
    <w:multiLevelType w:val="hybridMultilevel"/>
    <w:tmpl w:val="39C8FDBC"/>
    <w:lvl w:ilvl="0" w:tplc="C40EE720">
      <w:start w:val="1"/>
      <w:numFmt w:val="decimal"/>
      <w:lvlText w:val="%1."/>
      <w:lvlJc w:val="righ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9F06FA"/>
    <w:multiLevelType w:val="hybridMultilevel"/>
    <w:tmpl w:val="C4325F22"/>
    <w:lvl w:ilvl="0" w:tplc="0409000B">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705005"/>
    <w:multiLevelType w:val="hybridMultilevel"/>
    <w:tmpl w:val="4CB896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1B5FD5"/>
    <w:multiLevelType w:val="hybridMultilevel"/>
    <w:tmpl w:val="7CFC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95314"/>
    <w:multiLevelType w:val="hybridMultilevel"/>
    <w:tmpl w:val="BFA0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B776C"/>
    <w:multiLevelType w:val="hybridMultilevel"/>
    <w:tmpl w:val="7CF67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3016B6"/>
    <w:multiLevelType w:val="hybridMultilevel"/>
    <w:tmpl w:val="68E4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B7989"/>
    <w:multiLevelType w:val="hybridMultilevel"/>
    <w:tmpl w:val="29B8F43E"/>
    <w:lvl w:ilvl="0" w:tplc="8280114E">
      <w:start w:val="1"/>
      <w:numFmt w:val="decimal"/>
      <w:lvlText w:val="%1."/>
      <w:lvlJc w:val="left"/>
      <w:pPr>
        <w:ind w:left="360" w:hanging="360"/>
      </w:pPr>
      <w:rPr>
        <w:rFonts w:hint="default"/>
        <w:b w:val="0"/>
        <w:i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5749D5"/>
    <w:multiLevelType w:val="hybridMultilevel"/>
    <w:tmpl w:val="06EE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77766"/>
    <w:multiLevelType w:val="hybridMultilevel"/>
    <w:tmpl w:val="BAF49C9E"/>
    <w:lvl w:ilvl="0" w:tplc="AE14A58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424699"/>
    <w:multiLevelType w:val="hybridMultilevel"/>
    <w:tmpl w:val="5EB2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13"/>
  </w:num>
  <w:num w:numId="5">
    <w:abstractNumId w:val="6"/>
  </w:num>
  <w:num w:numId="6">
    <w:abstractNumId w:val="3"/>
  </w:num>
  <w:num w:numId="7">
    <w:abstractNumId w:val="14"/>
  </w:num>
  <w:num w:numId="8">
    <w:abstractNumId w:val="15"/>
  </w:num>
  <w:num w:numId="9">
    <w:abstractNumId w:val="4"/>
  </w:num>
  <w:num w:numId="10">
    <w:abstractNumId w:val="2"/>
  </w:num>
  <w:num w:numId="11">
    <w:abstractNumId w:val="7"/>
  </w:num>
  <w:num w:numId="12">
    <w:abstractNumId w:val="8"/>
  </w:num>
  <w:num w:numId="13">
    <w:abstractNumId w:val="5"/>
  </w:num>
  <w:num w:numId="14">
    <w:abstractNumId w:val="9"/>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4D"/>
    <w:rsid w:val="000059B6"/>
    <w:rsid w:val="00022A30"/>
    <w:rsid w:val="00035AF9"/>
    <w:rsid w:val="00046481"/>
    <w:rsid w:val="0005317A"/>
    <w:rsid w:val="000721C1"/>
    <w:rsid w:val="000822C4"/>
    <w:rsid w:val="000A5D3C"/>
    <w:rsid w:val="000B1C11"/>
    <w:rsid w:val="000C40B5"/>
    <w:rsid w:val="000E2C8A"/>
    <w:rsid w:val="000F043F"/>
    <w:rsid w:val="00121903"/>
    <w:rsid w:val="00126CEB"/>
    <w:rsid w:val="00127721"/>
    <w:rsid w:val="00141045"/>
    <w:rsid w:val="001462EE"/>
    <w:rsid w:val="00147FD7"/>
    <w:rsid w:val="0016514D"/>
    <w:rsid w:val="0017277A"/>
    <w:rsid w:val="0018549C"/>
    <w:rsid w:val="001D2AB1"/>
    <w:rsid w:val="00220FD4"/>
    <w:rsid w:val="00234757"/>
    <w:rsid w:val="00235EEE"/>
    <w:rsid w:val="00246CAB"/>
    <w:rsid w:val="002514D8"/>
    <w:rsid w:val="00254CA4"/>
    <w:rsid w:val="00270080"/>
    <w:rsid w:val="002718C2"/>
    <w:rsid w:val="0029779C"/>
    <w:rsid w:val="003100FA"/>
    <w:rsid w:val="00331AE2"/>
    <w:rsid w:val="00335144"/>
    <w:rsid w:val="00344A29"/>
    <w:rsid w:val="00344E8D"/>
    <w:rsid w:val="00346B74"/>
    <w:rsid w:val="00350686"/>
    <w:rsid w:val="0036565F"/>
    <w:rsid w:val="003805D5"/>
    <w:rsid w:val="003B5926"/>
    <w:rsid w:val="003D57BC"/>
    <w:rsid w:val="003E149F"/>
    <w:rsid w:val="003E35FF"/>
    <w:rsid w:val="003E4A7F"/>
    <w:rsid w:val="003F73F9"/>
    <w:rsid w:val="004064FE"/>
    <w:rsid w:val="0041539B"/>
    <w:rsid w:val="004220E8"/>
    <w:rsid w:val="00436AE5"/>
    <w:rsid w:val="00494073"/>
    <w:rsid w:val="004A7C9D"/>
    <w:rsid w:val="004B483D"/>
    <w:rsid w:val="004C5715"/>
    <w:rsid w:val="004E3EB1"/>
    <w:rsid w:val="004F3A22"/>
    <w:rsid w:val="00540A7D"/>
    <w:rsid w:val="00542DDC"/>
    <w:rsid w:val="0056593F"/>
    <w:rsid w:val="00565BF2"/>
    <w:rsid w:val="005925BA"/>
    <w:rsid w:val="0059428E"/>
    <w:rsid w:val="0059663E"/>
    <w:rsid w:val="005A16EF"/>
    <w:rsid w:val="005C7562"/>
    <w:rsid w:val="005E33CA"/>
    <w:rsid w:val="005E612D"/>
    <w:rsid w:val="005F5BE2"/>
    <w:rsid w:val="00613CBE"/>
    <w:rsid w:val="00625561"/>
    <w:rsid w:val="00626F6B"/>
    <w:rsid w:val="00692113"/>
    <w:rsid w:val="006B0395"/>
    <w:rsid w:val="006B0D99"/>
    <w:rsid w:val="006C2B3F"/>
    <w:rsid w:val="0071779A"/>
    <w:rsid w:val="00725473"/>
    <w:rsid w:val="00740D06"/>
    <w:rsid w:val="00792106"/>
    <w:rsid w:val="00797FFC"/>
    <w:rsid w:val="00832EC6"/>
    <w:rsid w:val="008441BC"/>
    <w:rsid w:val="00845142"/>
    <w:rsid w:val="00881C70"/>
    <w:rsid w:val="00892BF9"/>
    <w:rsid w:val="008960CC"/>
    <w:rsid w:val="008968E2"/>
    <w:rsid w:val="00897B65"/>
    <w:rsid w:val="008A4A39"/>
    <w:rsid w:val="008B387E"/>
    <w:rsid w:val="008C3E35"/>
    <w:rsid w:val="008C785B"/>
    <w:rsid w:val="008D0B53"/>
    <w:rsid w:val="008E1CC5"/>
    <w:rsid w:val="00914DF6"/>
    <w:rsid w:val="00914F16"/>
    <w:rsid w:val="00923A08"/>
    <w:rsid w:val="0098554A"/>
    <w:rsid w:val="009D4E04"/>
    <w:rsid w:val="009E21BD"/>
    <w:rsid w:val="009F6377"/>
    <w:rsid w:val="00A651EC"/>
    <w:rsid w:val="00A71CE4"/>
    <w:rsid w:val="00A947A5"/>
    <w:rsid w:val="00AA1BC5"/>
    <w:rsid w:val="00AA4C65"/>
    <w:rsid w:val="00AA5D09"/>
    <w:rsid w:val="00AB0A02"/>
    <w:rsid w:val="00AB2EC6"/>
    <w:rsid w:val="00AC3744"/>
    <w:rsid w:val="00AE4E0A"/>
    <w:rsid w:val="00AE551F"/>
    <w:rsid w:val="00AE7D1A"/>
    <w:rsid w:val="00B02E9C"/>
    <w:rsid w:val="00B05E6A"/>
    <w:rsid w:val="00B4417D"/>
    <w:rsid w:val="00B47F7A"/>
    <w:rsid w:val="00B83F9E"/>
    <w:rsid w:val="00B95613"/>
    <w:rsid w:val="00BC750F"/>
    <w:rsid w:val="00BE0ABC"/>
    <w:rsid w:val="00BF474B"/>
    <w:rsid w:val="00C07034"/>
    <w:rsid w:val="00C43264"/>
    <w:rsid w:val="00C50D7B"/>
    <w:rsid w:val="00C57B25"/>
    <w:rsid w:val="00C86BF5"/>
    <w:rsid w:val="00C95A11"/>
    <w:rsid w:val="00CA70D8"/>
    <w:rsid w:val="00D55662"/>
    <w:rsid w:val="00D643AC"/>
    <w:rsid w:val="00D747CF"/>
    <w:rsid w:val="00DA7277"/>
    <w:rsid w:val="00DC14AF"/>
    <w:rsid w:val="00DC3C3E"/>
    <w:rsid w:val="00DD0215"/>
    <w:rsid w:val="00DE0516"/>
    <w:rsid w:val="00DF4361"/>
    <w:rsid w:val="00E22076"/>
    <w:rsid w:val="00E27C6C"/>
    <w:rsid w:val="00E34F8F"/>
    <w:rsid w:val="00E418A4"/>
    <w:rsid w:val="00E46C05"/>
    <w:rsid w:val="00E77AF0"/>
    <w:rsid w:val="00EA2FFC"/>
    <w:rsid w:val="00EA69F7"/>
    <w:rsid w:val="00EB5EDF"/>
    <w:rsid w:val="00ED040D"/>
    <w:rsid w:val="00EE7A30"/>
    <w:rsid w:val="00F10132"/>
    <w:rsid w:val="00F562A0"/>
    <w:rsid w:val="00F65785"/>
    <w:rsid w:val="00F70ED2"/>
    <w:rsid w:val="00F7336C"/>
    <w:rsid w:val="00F76BC9"/>
    <w:rsid w:val="00FA5A0D"/>
    <w:rsid w:val="00FC2B8F"/>
    <w:rsid w:val="00FF2A4B"/>
    <w:rsid w:val="00FF7B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C73A95"/>
  <w15:docId w15:val="{40D01B61-39B8-E141-8304-A9EAC248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5F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3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39B"/>
    <w:rPr>
      <w:rFonts w:ascii="Lucida Grande" w:hAnsi="Lucida Grande" w:cs="Lucida Grande"/>
      <w:sz w:val="18"/>
      <w:szCs w:val="18"/>
    </w:rPr>
  </w:style>
  <w:style w:type="paragraph" w:styleId="Header">
    <w:name w:val="header"/>
    <w:basedOn w:val="Normal"/>
    <w:link w:val="HeaderChar"/>
    <w:unhideWhenUsed/>
    <w:rsid w:val="003E35FF"/>
    <w:pPr>
      <w:tabs>
        <w:tab w:val="center" w:pos="4320"/>
        <w:tab w:val="right" w:pos="8640"/>
      </w:tabs>
    </w:pPr>
  </w:style>
  <w:style w:type="character" w:customStyle="1" w:styleId="HeaderChar">
    <w:name w:val="Header Char"/>
    <w:basedOn w:val="DefaultParagraphFont"/>
    <w:link w:val="Header"/>
    <w:uiPriority w:val="99"/>
    <w:rsid w:val="003E35FF"/>
  </w:style>
  <w:style w:type="paragraph" w:styleId="Footer">
    <w:name w:val="footer"/>
    <w:basedOn w:val="Normal"/>
    <w:link w:val="FooterChar"/>
    <w:uiPriority w:val="99"/>
    <w:unhideWhenUsed/>
    <w:rsid w:val="003E35FF"/>
    <w:pPr>
      <w:tabs>
        <w:tab w:val="center" w:pos="4320"/>
        <w:tab w:val="right" w:pos="8640"/>
      </w:tabs>
    </w:pPr>
  </w:style>
  <w:style w:type="character" w:customStyle="1" w:styleId="FooterChar">
    <w:name w:val="Footer Char"/>
    <w:basedOn w:val="DefaultParagraphFont"/>
    <w:link w:val="Footer"/>
    <w:uiPriority w:val="99"/>
    <w:rsid w:val="003E35FF"/>
  </w:style>
  <w:style w:type="paragraph" w:styleId="ListParagraph">
    <w:name w:val="List Paragraph"/>
    <w:basedOn w:val="Normal"/>
    <w:uiPriority w:val="34"/>
    <w:qFormat/>
    <w:rsid w:val="003E35FF"/>
    <w:pPr>
      <w:ind w:left="720"/>
      <w:contextualSpacing/>
    </w:pPr>
  </w:style>
  <w:style w:type="character" w:styleId="Hyperlink">
    <w:name w:val="Hyperlink"/>
    <w:basedOn w:val="DefaultParagraphFont"/>
    <w:uiPriority w:val="99"/>
    <w:unhideWhenUsed/>
    <w:rsid w:val="003E35FF"/>
    <w:rPr>
      <w:color w:val="0000FF" w:themeColor="hyperlink"/>
      <w:u w:val="single"/>
    </w:rPr>
  </w:style>
  <w:style w:type="table" w:styleId="TableGrid">
    <w:name w:val="Table Grid"/>
    <w:basedOn w:val="TableNormal"/>
    <w:uiPriority w:val="59"/>
    <w:rsid w:val="003E35F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3E35FF"/>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121903"/>
    <w:rPr>
      <w:color w:val="800080" w:themeColor="followedHyperlink"/>
      <w:u w:val="single"/>
    </w:rPr>
  </w:style>
  <w:style w:type="character" w:styleId="PageNumber">
    <w:name w:val="page number"/>
    <w:basedOn w:val="DefaultParagraphFont"/>
    <w:uiPriority w:val="99"/>
    <w:semiHidden/>
    <w:unhideWhenUsed/>
    <w:rsid w:val="00234757"/>
  </w:style>
  <w:style w:type="character" w:styleId="CommentReference">
    <w:name w:val="annotation reference"/>
    <w:basedOn w:val="DefaultParagraphFont"/>
    <w:uiPriority w:val="99"/>
    <w:semiHidden/>
    <w:unhideWhenUsed/>
    <w:rsid w:val="00A71CE4"/>
    <w:rPr>
      <w:sz w:val="16"/>
      <w:szCs w:val="16"/>
    </w:rPr>
  </w:style>
  <w:style w:type="paragraph" w:styleId="CommentText">
    <w:name w:val="annotation text"/>
    <w:basedOn w:val="Normal"/>
    <w:link w:val="CommentTextChar"/>
    <w:uiPriority w:val="99"/>
    <w:semiHidden/>
    <w:unhideWhenUsed/>
    <w:rsid w:val="00A71CE4"/>
    <w:rPr>
      <w:sz w:val="20"/>
      <w:szCs w:val="20"/>
    </w:rPr>
  </w:style>
  <w:style w:type="character" w:customStyle="1" w:styleId="CommentTextChar">
    <w:name w:val="Comment Text Char"/>
    <w:basedOn w:val="DefaultParagraphFont"/>
    <w:link w:val="CommentText"/>
    <w:uiPriority w:val="99"/>
    <w:semiHidden/>
    <w:rsid w:val="00A71CE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71CE4"/>
    <w:rPr>
      <w:b/>
      <w:bCs/>
    </w:rPr>
  </w:style>
  <w:style w:type="character" w:customStyle="1" w:styleId="CommentSubjectChar">
    <w:name w:val="Comment Subject Char"/>
    <w:basedOn w:val="CommentTextChar"/>
    <w:link w:val="CommentSubject"/>
    <w:uiPriority w:val="99"/>
    <w:semiHidden/>
    <w:rsid w:val="00A71CE4"/>
    <w:rPr>
      <w:rFonts w:eastAsiaTheme="minorHAnsi"/>
      <w:b/>
      <w:bCs/>
      <w:sz w:val="20"/>
      <w:szCs w:val="20"/>
    </w:rPr>
  </w:style>
  <w:style w:type="paragraph" w:styleId="Revision">
    <w:name w:val="Revision"/>
    <w:hidden/>
    <w:uiPriority w:val="99"/>
    <w:semiHidden/>
    <w:rsid w:val="00BE0ABC"/>
    <w:rPr>
      <w:rFonts w:eastAsiaTheme="minorHAnsi"/>
    </w:rPr>
  </w:style>
  <w:style w:type="character" w:styleId="UnresolvedMention">
    <w:name w:val="Unresolved Mention"/>
    <w:basedOn w:val="DefaultParagraphFont"/>
    <w:uiPriority w:val="99"/>
    <w:semiHidden/>
    <w:unhideWhenUsed/>
    <w:rsid w:val="00D643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61969">
      <w:bodyDiv w:val="1"/>
      <w:marLeft w:val="0"/>
      <w:marRight w:val="0"/>
      <w:marTop w:val="0"/>
      <w:marBottom w:val="0"/>
      <w:divBdr>
        <w:top w:val="none" w:sz="0" w:space="0" w:color="auto"/>
        <w:left w:val="none" w:sz="0" w:space="0" w:color="auto"/>
        <w:bottom w:val="none" w:sz="0" w:space="0" w:color="auto"/>
        <w:right w:val="none" w:sz="0" w:space="0" w:color="auto"/>
      </w:divBdr>
    </w:div>
    <w:div w:id="827016249">
      <w:bodyDiv w:val="1"/>
      <w:marLeft w:val="0"/>
      <w:marRight w:val="0"/>
      <w:marTop w:val="0"/>
      <w:marBottom w:val="0"/>
      <w:divBdr>
        <w:top w:val="none" w:sz="0" w:space="0" w:color="auto"/>
        <w:left w:val="none" w:sz="0" w:space="0" w:color="auto"/>
        <w:bottom w:val="none" w:sz="0" w:space="0" w:color="auto"/>
        <w:right w:val="none" w:sz="0" w:space="0" w:color="auto"/>
      </w:divBdr>
    </w:div>
    <w:div w:id="2087610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meetings.mtiley.com/events/AM20/CallForProgram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c.com/2020-networks-data-memo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kolski@acc.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1798</TotalTime>
  <Pages>6</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Okolski</dc:creator>
  <cp:lastModifiedBy>Rachel Okolski</cp:lastModifiedBy>
  <cp:revision>28</cp:revision>
  <cp:lastPrinted>2018-10-29T20:45:00Z</cp:lastPrinted>
  <dcterms:created xsi:type="dcterms:W3CDTF">2018-10-02T15:42:00Z</dcterms:created>
  <dcterms:modified xsi:type="dcterms:W3CDTF">2019-11-04T17:01:00Z</dcterms:modified>
</cp:coreProperties>
</file>