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41795" w14:textId="2C6398C5" w:rsidR="00C12E0D" w:rsidRPr="004D298A" w:rsidRDefault="004F5067" w:rsidP="00160C1B">
      <w:pPr>
        <w:jc w:val="center"/>
        <w:rPr>
          <w:b/>
        </w:rPr>
      </w:pPr>
      <w:r w:rsidRPr="004D298A">
        <w:rPr>
          <w:b/>
        </w:rPr>
        <w:t>LEARNING TO LOVE DATA –</w:t>
      </w:r>
      <w:r w:rsidR="009841B2" w:rsidRPr="004D298A">
        <w:rPr>
          <w:b/>
        </w:rPr>
        <w:t xml:space="preserve"> </w:t>
      </w:r>
      <w:r w:rsidR="0015549C" w:rsidRPr="004D298A">
        <w:rPr>
          <w:b/>
        </w:rPr>
        <w:t>METRICS</w:t>
      </w:r>
      <w:r w:rsidR="009841B2" w:rsidRPr="004D298A">
        <w:rPr>
          <w:b/>
        </w:rPr>
        <w:t xml:space="preserve"> THAT MATTER</w:t>
      </w:r>
    </w:p>
    <w:p w14:paraId="62B97FD3" w14:textId="1E222076" w:rsidR="0015549C" w:rsidRPr="006B1E0F" w:rsidRDefault="006B1E0F" w:rsidP="006B1E0F">
      <w:pPr>
        <w:jc w:val="center"/>
        <w:rPr>
          <w:b/>
        </w:rPr>
      </w:pPr>
      <w:r w:rsidRPr="006B1E0F">
        <w:rPr>
          <w:b/>
        </w:rPr>
        <w:t xml:space="preserve">By Mona </w:t>
      </w:r>
      <w:proofErr w:type="spellStart"/>
      <w:r w:rsidRPr="006B1E0F">
        <w:rPr>
          <w:b/>
        </w:rPr>
        <w:t>Maerz</w:t>
      </w:r>
      <w:proofErr w:type="spellEnd"/>
      <w:r w:rsidRPr="006B1E0F">
        <w:rPr>
          <w:b/>
        </w:rPr>
        <w:t xml:space="preserve">, </w:t>
      </w:r>
      <w:proofErr w:type="spellStart"/>
      <w:r w:rsidRPr="006B1E0F">
        <w:rPr>
          <w:b/>
        </w:rPr>
        <w:t>Legility</w:t>
      </w:r>
      <w:proofErr w:type="spellEnd"/>
    </w:p>
    <w:p w14:paraId="59A80705" w14:textId="77777777" w:rsidR="006B1E0F" w:rsidRPr="004D298A" w:rsidRDefault="006B1E0F"/>
    <w:p w14:paraId="0169B38C" w14:textId="44EE53A4" w:rsidR="0015549C" w:rsidRPr="004D298A" w:rsidRDefault="0015549C">
      <w:r w:rsidRPr="004D298A">
        <w:t xml:space="preserve">Metrics. Analytics. </w:t>
      </w:r>
      <w:r w:rsidR="00565A46" w:rsidRPr="004D298A">
        <w:t>Dashboards</w:t>
      </w:r>
      <w:r w:rsidRPr="004D298A">
        <w:t xml:space="preserve">. Tracking. Reporting. </w:t>
      </w:r>
    </w:p>
    <w:p w14:paraId="4F19B8EE" w14:textId="77777777" w:rsidR="0015549C" w:rsidRPr="004D298A" w:rsidRDefault="0015549C"/>
    <w:p w14:paraId="304E0378" w14:textId="77777777" w:rsidR="004D298A" w:rsidRDefault="0015549C">
      <w:r w:rsidRPr="004D298A">
        <w:t xml:space="preserve">We’ve all heard the various buzzwords related to </w:t>
      </w:r>
      <w:r w:rsidR="00482E58" w:rsidRPr="004D298A">
        <w:t>tracking all things legal</w:t>
      </w:r>
      <w:r w:rsidR="005D4E07" w:rsidRPr="004D298A">
        <w:t>.</w:t>
      </w:r>
      <w:r w:rsidR="004C209D" w:rsidRPr="004D298A">
        <w:t xml:space="preserve"> Whether you are an advocate for data analytics or have just been trying to avoid </w:t>
      </w:r>
      <w:r w:rsidR="00604B0A" w:rsidRPr="004D298A">
        <w:t>the topic</w:t>
      </w:r>
      <w:r w:rsidR="004C209D" w:rsidRPr="004D298A">
        <w:t xml:space="preserve">, there is no denying that </w:t>
      </w:r>
      <w:r w:rsidR="004D298A">
        <w:t xml:space="preserve">the </w:t>
      </w:r>
      <w:r w:rsidR="004C209D" w:rsidRPr="004D298A">
        <w:t>use of data is becoming an important component of how corpora</w:t>
      </w:r>
      <w:r w:rsidR="00454632" w:rsidRPr="004D298A">
        <w:t xml:space="preserve">te legal departments prioritize, </w:t>
      </w:r>
      <w:r w:rsidR="004C209D" w:rsidRPr="004D298A">
        <w:t xml:space="preserve">approach </w:t>
      </w:r>
      <w:r w:rsidR="00454632" w:rsidRPr="004D298A">
        <w:t xml:space="preserve">and deliver </w:t>
      </w:r>
      <w:r w:rsidR="004C209D" w:rsidRPr="004D298A">
        <w:t xml:space="preserve">work. </w:t>
      </w:r>
    </w:p>
    <w:p w14:paraId="4AB11825" w14:textId="77777777" w:rsidR="004D298A" w:rsidRDefault="004D298A"/>
    <w:p w14:paraId="3C557E08" w14:textId="275875C1" w:rsidR="004C209D" w:rsidRPr="004D298A" w:rsidRDefault="004C209D">
      <w:r w:rsidRPr="004D298A">
        <w:t>If you are far dow</w:t>
      </w:r>
      <w:r w:rsidR="00DC68E0" w:rsidRPr="004D298A">
        <w:t>n the path with leveraging data</w:t>
      </w:r>
      <w:r w:rsidR="004D298A">
        <w:t xml:space="preserve">, </w:t>
      </w:r>
      <w:r w:rsidRPr="004D298A">
        <w:t>congratulations</w:t>
      </w:r>
      <w:r w:rsidR="004D298A">
        <w:t>!</w:t>
      </w:r>
      <w:r w:rsidR="00604B0A" w:rsidRPr="004D298A">
        <w:t xml:space="preserve"> </w:t>
      </w:r>
      <w:r w:rsidR="004D298A">
        <w:t>K</w:t>
      </w:r>
      <w:r w:rsidR="00604B0A" w:rsidRPr="004D298A">
        <w:t>eep up the good work</w:t>
      </w:r>
      <w:r w:rsidR="004D298A">
        <w:t>. If you’</w:t>
      </w:r>
      <w:r w:rsidRPr="004D298A">
        <w:t>re closer to the beginning of the journey, you should take comfort that you have lots of company and there has never been a better time to start.</w:t>
      </w:r>
      <w:r w:rsidR="00B31522" w:rsidRPr="004D298A">
        <w:t xml:space="preserve"> Tools are less expensive, less cumbersome to implement and easier to use comp</w:t>
      </w:r>
      <w:bookmarkStart w:id="0" w:name="_GoBack"/>
      <w:bookmarkEnd w:id="0"/>
      <w:r w:rsidR="00B31522" w:rsidRPr="004D298A">
        <w:t xml:space="preserve">ared to any </w:t>
      </w:r>
      <w:r w:rsidR="004D298A">
        <w:t xml:space="preserve">previous </w:t>
      </w:r>
      <w:r w:rsidR="00B31522" w:rsidRPr="004D298A">
        <w:t xml:space="preserve">point in time. </w:t>
      </w:r>
      <w:r w:rsidR="00604B0A" w:rsidRPr="004D298A">
        <w:t xml:space="preserve">You can </w:t>
      </w:r>
      <w:r w:rsidR="00D10D26" w:rsidRPr="004D298A">
        <w:t xml:space="preserve">also </w:t>
      </w:r>
      <w:r w:rsidR="00604B0A" w:rsidRPr="004D298A">
        <w:t xml:space="preserve">benefit from listening to the successes and failures of those that got an earlier start. </w:t>
      </w:r>
      <w:r w:rsidR="00B31522" w:rsidRPr="004D298A">
        <w:t xml:space="preserve">And the beauty of </w:t>
      </w:r>
      <w:r w:rsidR="00482E58" w:rsidRPr="004D298A">
        <w:t>using</w:t>
      </w:r>
      <w:r w:rsidR="00B31522" w:rsidRPr="004D298A">
        <w:t xml:space="preserve"> analytics is that you can take a measured approach</w:t>
      </w:r>
      <w:r w:rsidR="00920F88" w:rsidRPr="004D298A">
        <w:t xml:space="preserve"> – start with something </w:t>
      </w:r>
      <w:r w:rsidR="004D298A">
        <w:t>that has</w:t>
      </w:r>
      <w:r w:rsidR="00920F88" w:rsidRPr="004D298A">
        <w:t xml:space="preserve"> </w:t>
      </w:r>
      <w:r w:rsidR="00DC68E0" w:rsidRPr="004D298A">
        <w:t xml:space="preserve">the potential </w:t>
      </w:r>
      <w:r w:rsidR="00604B0A" w:rsidRPr="004D298A">
        <w:t>to drive</w:t>
      </w:r>
      <w:r w:rsidR="00DC68E0" w:rsidRPr="004D298A">
        <w:t xml:space="preserve"> </w:t>
      </w:r>
      <w:r w:rsidR="00920F88" w:rsidRPr="004D298A">
        <w:t>real value</w:t>
      </w:r>
      <w:r w:rsidR="004D298A">
        <w:t>,</w:t>
      </w:r>
      <w:r w:rsidR="00920F88" w:rsidRPr="004D298A">
        <w:t xml:space="preserve"> and grow from there. </w:t>
      </w:r>
    </w:p>
    <w:p w14:paraId="1292B6E4" w14:textId="77777777" w:rsidR="00B31522" w:rsidRPr="004D298A" w:rsidRDefault="00B31522"/>
    <w:p w14:paraId="039649E4" w14:textId="77777777" w:rsidR="005E60CA" w:rsidRPr="004D298A" w:rsidRDefault="00B31522">
      <w:r w:rsidRPr="004D298A">
        <w:t>We’ve seen a number of successful use cases where in-house legal departments are improving how they engage with their business partners</w:t>
      </w:r>
      <w:r w:rsidR="00920F88" w:rsidRPr="004D298A">
        <w:t xml:space="preserve"> by using data</w:t>
      </w:r>
      <w:r w:rsidR="008F77FC" w:rsidRPr="004D298A">
        <w:t xml:space="preserve">. This normally begins with an analytical view of what the legal department is doing and why. </w:t>
      </w:r>
    </w:p>
    <w:p w14:paraId="46776991" w14:textId="77777777" w:rsidR="005E60CA" w:rsidRPr="004D298A" w:rsidRDefault="005E60CA"/>
    <w:p w14:paraId="214E5ABE" w14:textId="5B415D26" w:rsidR="00B31522" w:rsidRPr="004D298A" w:rsidRDefault="00B25F92">
      <w:r w:rsidRPr="004D298A">
        <w:t>S</w:t>
      </w:r>
      <w:r w:rsidR="004D298A">
        <w:t>imple use case:</w:t>
      </w:r>
      <w:r w:rsidR="00920F88" w:rsidRPr="004D298A">
        <w:t xml:space="preserve"> </w:t>
      </w:r>
      <w:r w:rsidRPr="004D298A">
        <w:t>I</w:t>
      </w:r>
      <w:r w:rsidR="00E52B04" w:rsidRPr="004D298A">
        <w:t>f your business is trying to improve cash flow, it would probably be helpful to understand and track payment terms imbedded in all those contracts your business partners have been signing over the years.</w:t>
      </w:r>
      <w:r w:rsidR="00240DA3" w:rsidRPr="004D298A">
        <w:t xml:space="preserve"> </w:t>
      </w:r>
      <w:r w:rsidR="005D4E07" w:rsidRPr="004D298A">
        <w:t xml:space="preserve">In this </w:t>
      </w:r>
      <w:r w:rsidR="004D298A">
        <w:t>example</w:t>
      </w:r>
      <w:r w:rsidR="005D4E07" w:rsidRPr="004D298A">
        <w:t>, u</w:t>
      </w:r>
      <w:r w:rsidR="00E52B04" w:rsidRPr="004D298A">
        <w:t xml:space="preserve">nderstanding </w:t>
      </w:r>
      <w:r w:rsidR="00B8569F" w:rsidRPr="004D298A">
        <w:t>just a few data points</w:t>
      </w:r>
      <w:r w:rsidR="00E52B04" w:rsidRPr="004D298A">
        <w:t xml:space="preserve"> enables you to partner with the busine</w:t>
      </w:r>
      <w:r w:rsidR="00240DA3" w:rsidRPr="004D298A">
        <w:t xml:space="preserve">ss to set standards and improve </w:t>
      </w:r>
      <w:r w:rsidR="00B8569F" w:rsidRPr="004D298A">
        <w:t>against a baseline on a</w:t>
      </w:r>
      <w:r w:rsidR="00E52B04" w:rsidRPr="004D298A">
        <w:t xml:space="preserve"> </w:t>
      </w:r>
      <w:r w:rsidR="00B8569F" w:rsidRPr="004D298A">
        <w:t>go-forward</w:t>
      </w:r>
      <w:r w:rsidR="00E52B04" w:rsidRPr="004D298A">
        <w:t xml:space="preserve"> basis.  </w:t>
      </w:r>
    </w:p>
    <w:p w14:paraId="280548F9" w14:textId="77777777" w:rsidR="005E60CA" w:rsidRPr="004D298A" w:rsidRDefault="005E60CA"/>
    <w:p w14:paraId="57629BEE" w14:textId="7D8D4374" w:rsidR="005E60CA" w:rsidRPr="004D298A" w:rsidRDefault="004D298A">
      <w:r>
        <w:t>Slightly harder use case:</w:t>
      </w:r>
      <w:r w:rsidR="005E60CA" w:rsidRPr="004D298A">
        <w:t xml:space="preserve"> If your department has more work than resources</w:t>
      </w:r>
      <w:r w:rsidR="00DC68E0" w:rsidRPr="004D298A">
        <w:t xml:space="preserve"> (and who doesn’t</w:t>
      </w:r>
      <w:r w:rsidR="00B70499" w:rsidRPr="004D298A">
        <w:t>, by the way</w:t>
      </w:r>
      <w:r w:rsidR="00DC68E0" w:rsidRPr="004D298A">
        <w:t>?)</w:t>
      </w:r>
      <w:r w:rsidR="005E60CA" w:rsidRPr="004D298A">
        <w:t xml:space="preserve">, then you need to have a method of understanding what people are working on and </w:t>
      </w:r>
      <w:r w:rsidR="00154ADF" w:rsidRPr="004D298A">
        <w:t xml:space="preserve">what your internal clients are asking for </w:t>
      </w:r>
      <w:r w:rsidR="005E60CA" w:rsidRPr="004D298A">
        <w:t xml:space="preserve">to ensure you are making the most out of your </w:t>
      </w:r>
      <w:r w:rsidR="00B61FDD" w:rsidRPr="004D298A">
        <w:t xml:space="preserve">limited </w:t>
      </w:r>
      <w:r w:rsidR="005E60CA" w:rsidRPr="004D298A">
        <w:t xml:space="preserve">budget. </w:t>
      </w:r>
    </w:p>
    <w:p w14:paraId="02ED4AF7" w14:textId="77777777" w:rsidR="00B61FDD" w:rsidRPr="004D298A" w:rsidRDefault="00B61FDD" w:rsidP="00B61FDD">
      <w:pPr>
        <w:pBdr>
          <w:bottom w:val="single" w:sz="12" w:space="1" w:color="auto"/>
        </w:pBdr>
      </w:pPr>
    </w:p>
    <w:p w14:paraId="76AB1570" w14:textId="526F3DF5" w:rsidR="00B61FDD" w:rsidRPr="004D298A" w:rsidRDefault="00B61FDD" w:rsidP="00B61FDD">
      <w:pPr>
        <w:pBdr>
          <w:bottom w:val="single" w:sz="12" w:space="1" w:color="auto"/>
        </w:pBdr>
      </w:pPr>
      <w:r w:rsidRPr="004D298A">
        <w:t>Working Backwards</w:t>
      </w:r>
      <w:r w:rsidR="004D298A">
        <w:t xml:space="preserve"> – Begin </w:t>
      </w:r>
      <w:proofErr w:type="gramStart"/>
      <w:r w:rsidR="004D298A">
        <w:t>W</w:t>
      </w:r>
      <w:r w:rsidRPr="004D298A">
        <w:t>ith</w:t>
      </w:r>
      <w:proofErr w:type="gramEnd"/>
      <w:r w:rsidRPr="004D298A">
        <w:t xml:space="preserve"> the Why</w:t>
      </w:r>
    </w:p>
    <w:p w14:paraId="1C6251EA" w14:textId="77777777" w:rsidR="00B61FDD" w:rsidRPr="004D298A" w:rsidRDefault="00B61FDD" w:rsidP="00B61FDD"/>
    <w:p w14:paraId="5AE2A243" w14:textId="47CC3B15" w:rsidR="00F22279" w:rsidRPr="004D298A" w:rsidRDefault="008318AE" w:rsidP="00920F88">
      <w:r w:rsidRPr="004D298A">
        <w:t xml:space="preserve">If you’re new to this, one approach </w:t>
      </w:r>
      <w:r w:rsidR="00DC68E0" w:rsidRPr="004D298A">
        <w:t>we like</w:t>
      </w:r>
      <w:r w:rsidRPr="004D298A">
        <w:t xml:space="preserve"> is to think about </w:t>
      </w:r>
      <w:r w:rsidR="004D298A">
        <w:t xml:space="preserve">is </w:t>
      </w:r>
      <w:r w:rsidRPr="004D298A">
        <w:t>the end state – where you want to be</w:t>
      </w:r>
      <w:r w:rsidR="00240DA3" w:rsidRPr="004D298A">
        <w:t xml:space="preserve"> </w:t>
      </w:r>
      <w:r w:rsidRPr="004D298A">
        <w:t>—</w:t>
      </w:r>
      <w:r w:rsidR="00240DA3" w:rsidRPr="004D298A">
        <w:t xml:space="preserve"> </w:t>
      </w:r>
      <w:r w:rsidRPr="004D298A">
        <w:t xml:space="preserve">and work backwards to identify the </w:t>
      </w:r>
      <w:r w:rsidR="00F22279" w:rsidRPr="004D298A">
        <w:t xml:space="preserve">metrics that </w:t>
      </w:r>
      <w:r w:rsidR="00240DA3" w:rsidRPr="004D298A">
        <w:t xml:space="preserve">you need to achieve </w:t>
      </w:r>
      <w:r w:rsidR="004D298A">
        <w:t>it</w:t>
      </w:r>
      <w:r w:rsidRPr="004D298A">
        <w:t xml:space="preserve">. </w:t>
      </w:r>
      <w:r w:rsidR="00920F88" w:rsidRPr="004D298A">
        <w:t>Implement the</w:t>
      </w:r>
      <w:r w:rsidR="00F22279" w:rsidRPr="004D298A">
        <w:t xml:space="preserve"> tools to track</w:t>
      </w:r>
      <w:r w:rsidR="00920F88" w:rsidRPr="004D298A">
        <w:t xml:space="preserve"> and</w:t>
      </w:r>
      <w:r w:rsidR="00F22279" w:rsidRPr="004D298A">
        <w:t xml:space="preserve"> report </w:t>
      </w:r>
      <w:r w:rsidR="00920F88" w:rsidRPr="004D298A">
        <w:t xml:space="preserve">these data points, and </w:t>
      </w:r>
      <w:r w:rsidR="00154ADF" w:rsidRPr="004D298A">
        <w:t xml:space="preserve">then </w:t>
      </w:r>
      <w:r w:rsidR="00920F88" w:rsidRPr="004D298A">
        <w:t>bring your team along</w:t>
      </w:r>
      <w:r w:rsidR="00F22279" w:rsidRPr="004D298A">
        <w:t>.</w:t>
      </w:r>
    </w:p>
    <w:p w14:paraId="632F7A3D" w14:textId="77777777" w:rsidR="00F22279" w:rsidRPr="004D298A" w:rsidRDefault="00F22279"/>
    <w:p w14:paraId="79CF503E" w14:textId="7981767A" w:rsidR="00F22279" w:rsidRPr="004D298A" w:rsidRDefault="00F22279">
      <w:r w:rsidRPr="004D298A">
        <w:t>“We don’t know where to start.”</w:t>
      </w:r>
    </w:p>
    <w:p w14:paraId="1F9E0B27" w14:textId="77777777" w:rsidR="00F22279" w:rsidRPr="004D298A" w:rsidRDefault="00F22279"/>
    <w:p w14:paraId="70DCF55A" w14:textId="01036016" w:rsidR="008318AE" w:rsidRPr="004D298A" w:rsidRDefault="00F22279">
      <w:r w:rsidRPr="004D298A">
        <w:t xml:space="preserve">That’s something we’ve all probably said </w:t>
      </w:r>
      <w:r w:rsidR="00E95F69" w:rsidRPr="004D298A">
        <w:t xml:space="preserve">and heard </w:t>
      </w:r>
      <w:r w:rsidRPr="004D298A">
        <w:t xml:space="preserve">more than a few times. It’s difficult to assess and create a strategy when there are dozens of projects on your desk and clients constantly asking for more. </w:t>
      </w:r>
      <w:r w:rsidR="00154ADF" w:rsidRPr="004D298A">
        <w:t>But t</w:t>
      </w:r>
      <w:r w:rsidR="008318AE" w:rsidRPr="004D298A">
        <w:t xml:space="preserve">hat’s </w:t>
      </w:r>
      <w:r w:rsidR="00920F88" w:rsidRPr="004D298A">
        <w:t>actually</w:t>
      </w:r>
      <w:r w:rsidR="008318AE" w:rsidRPr="004D298A">
        <w:t xml:space="preserve"> when you need it most. </w:t>
      </w:r>
      <w:r w:rsidRPr="004D298A">
        <w:t xml:space="preserve">There comes a point </w:t>
      </w:r>
      <w:r w:rsidRPr="004D298A">
        <w:lastRenderedPageBreak/>
        <w:t xml:space="preserve">when </w:t>
      </w:r>
      <w:r w:rsidR="008318AE" w:rsidRPr="004D298A">
        <w:t xml:space="preserve">you need to prioritize </w:t>
      </w:r>
      <w:r w:rsidRPr="004D298A">
        <w:t xml:space="preserve">planning </w:t>
      </w:r>
      <w:r w:rsidR="008318AE" w:rsidRPr="004D298A">
        <w:t xml:space="preserve">to </w:t>
      </w:r>
      <w:r w:rsidR="00920F88" w:rsidRPr="004D298A">
        <w:t>have</w:t>
      </w:r>
      <w:r w:rsidR="008318AE" w:rsidRPr="004D298A">
        <w:t xml:space="preserve"> a</w:t>
      </w:r>
      <w:r w:rsidRPr="004D298A">
        <w:t xml:space="preserve"> holistic view of the work at hand</w:t>
      </w:r>
      <w:r w:rsidR="00B62040" w:rsidRPr="004D298A">
        <w:t xml:space="preserve"> and </w:t>
      </w:r>
      <w:r w:rsidR="004D298A">
        <w:t xml:space="preserve">the </w:t>
      </w:r>
      <w:r w:rsidR="00B62040" w:rsidRPr="004D298A">
        <w:t>players involved</w:t>
      </w:r>
      <w:r w:rsidRPr="004D298A">
        <w:t xml:space="preserve">. </w:t>
      </w:r>
    </w:p>
    <w:p w14:paraId="6985A9E4" w14:textId="77777777" w:rsidR="008318AE" w:rsidRPr="004D298A" w:rsidRDefault="008318AE"/>
    <w:p w14:paraId="21C440F4" w14:textId="3B7C3690" w:rsidR="00F22279" w:rsidRPr="004D298A" w:rsidRDefault="00F22279">
      <w:r w:rsidRPr="004D298A">
        <w:t xml:space="preserve">Here are a few of the </w:t>
      </w:r>
      <w:r w:rsidR="00B62040" w:rsidRPr="004D298A">
        <w:t>areas</w:t>
      </w:r>
      <w:r w:rsidRPr="004D298A">
        <w:t xml:space="preserve"> we typically </w:t>
      </w:r>
      <w:r w:rsidR="00B62040" w:rsidRPr="004D298A">
        <w:t>look at when we build</w:t>
      </w:r>
      <w:r w:rsidRPr="004D298A">
        <w:t xml:space="preserve"> a strategic process that captures the data we need to be successful</w:t>
      </w:r>
      <w:r w:rsidR="00B62040" w:rsidRPr="004D298A">
        <w:t xml:space="preserve"> – </w:t>
      </w:r>
      <w:r w:rsidRPr="004D298A">
        <w:t>not just on one project but on future matters</w:t>
      </w:r>
      <w:r w:rsidR="00117570" w:rsidRPr="004D298A">
        <w:t xml:space="preserve"> and across multiple areas of work</w:t>
      </w:r>
      <w:r w:rsidRPr="004D298A">
        <w:t>:</w:t>
      </w:r>
    </w:p>
    <w:p w14:paraId="6CF5CCB8" w14:textId="77777777" w:rsidR="00E325A5" w:rsidRPr="004D298A" w:rsidRDefault="00E325A5" w:rsidP="00E325A5"/>
    <w:p w14:paraId="440D5F72" w14:textId="24B6B3FF" w:rsidR="00B62040" w:rsidRPr="004D298A" w:rsidRDefault="00013B75" w:rsidP="00013B75">
      <w:pPr>
        <w:pStyle w:val="NormalWeb"/>
        <w:numPr>
          <w:ilvl w:val="0"/>
          <w:numId w:val="2"/>
        </w:numPr>
        <w:shd w:val="clear" w:color="auto" w:fill="FFFFFF"/>
        <w:spacing w:before="0" w:beforeAutospacing="0" w:after="0" w:afterAutospacing="0"/>
        <w:rPr>
          <w:rFonts w:asciiTheme="minorHAnsi" w:hAnsiTheme="minorHAnsi"/>
          <w:color w:val="212121"/>
        </w:rPr>
      </w:pPr>
      <w:r w:rsidRPr="004D298A">
        <w:rPr>
          <w:rFonts w:asciiTheme="minorHAnsi" w:hAnsiTheme="minorHAnsi"/>
          <w:b/>
          <w:bCs/>
          <w:color w:val="000000"/>
        </w:rPr>
        <w:t>Cost Allocation – Tracking people and cost centers</w:t>
      </w:r>
      <w:r w:rsidR="00B62040" w:rsidRPr="004D298A">
        <w:rPr>
          <w:rFonts w:asciiTheme="minorHAnsi" w:hAnsiTheme="minorHAnsi"/>
          <w:color w:val="212121"/>
        </w:rPr>
        <w:br/>
      </w:r>
      <w:r w:rsidRPr="004D298A">
        <w:rPr>
          <w:rFonts w:asciiTheme="minorHAnsi" w:hAnsiTheme="minorHAnsi"/>
          <w:color w:val="000000"/>
        </w:rPr>
        <w:t>Who is keeping us busy?</w:t>
      </w:r>
    </w:p>
    <w:p w14:paraId="17B0BB28" w14:textId="77777777" w:rsidR="00B62040" w:rsidRPr="004D298A" w:rsidRDefault="00B62040" w:rsidP="00B62040">
      <w:pPr>
        <w:pStyle w:val="NormalWeb"/>
        <w:shd w:val="clear" w:color="auto" w:fill="FFFFFF"/>
        <w:spacing w:before="0" w:beforeAutospacing="0" w:after="0" w:afterAutospacing="0"/>
        <w:rPr>
          <w:rFonts w:asciiTheme="minorHAnsi" w:hAnsiTheme="minorHAnsi"/>
          <w:b/>
          <w:bCs/>
          <w:color w:val="000000"/>
        </w:rPr>
      </w:pPr>
    </w:p>
    <w:p w14:paraId="7AC28917" w14:textId="29B616DA" w:rsidR="00B62040" w:rsidRPr="004D298A" w:rsidRDefault="00013B75" w:rsidP="00013B75">
      <w:pPr>
        <w:pStyle w:val="NormalWeb"/>
        <w:numPr>
          <w:ilvl w:val="0"/>
          <w:numId w:val="2"/>
        </w:numPr>
        <w:shd w:val="clear" w:color="auto" w:fill="FFFFFF"/>
        <w:spacing w:before="0" w:beforeAutospacing="0" w:after="0" w:afterAutospacing="0"/>
        <w:rPr>
          <w:rFonts w:asciiTheme="minorHAnsi" w:hAnsiTheme="minorHAnsi"/>
          <w:color w:val="212121"/>
        </w:rPr>
      </w:pPr>
      <w:r w:rsidRPr="004D298A">
        <w:rPr>
          <w:rFonts w:asciiTheme="minorHAnsi" w:hAnsiTheme="minorHAnsi"/>
          <w:b/>
          <w:bCs/>
          <w:color w:val="000000"/>
        </w:rPr>
        <w:t>Resource Allocation – Combining matters and people</w:t>
      </w:r>
      <w:r w:rsidR="00B62040" w:rsidRPr="004D298A">
        <w:rPr>
          <w:rFonts w:asciiTheme="minorHAnsi" w:hAnsiTheme="minorHAnsi"/>
          <w:color w:val="212121"/>
        </w:rPr>
        <w:br/>
      </w:r>
      <w:r w:rsidRPr="004D298A">
        <w:rPr>
          <w:rFonts w:asciiTheme="minorHAnsi" w:hAnsiTheme="minorHAnsi"/>
          <w:color w:val="000000"/>
        </w:rPr>
        <w:t>Who is doing what</w:t>
      </w:r>
      <w:r w:rsidR="00B62040" w:rsidRPr="004D298A">
        <w:rPr>
          <w:rFonts w:asciiTheme="minorHAnsi" w:hAnsiTheme="minorHAnsi"/>
          <w:color w:val="000000"/>
        </w:rPr>
        <w:t xml:space="preserve"> among our partners</w:t>
      </w:r>
      <w:r w:rsidRPr="004D298A">
        <w:rPr>
          <w:rFonts w:asciiTheme="minorHAnsi" w:hAnsiTheme="minorHAnsi"/>
          <w:color w:val="000000"/>
        </w:rPr>
        <w:t>?</w:t>
      </w:r>
    </w:p>
    <w:p w14:paraId="179175CE" w14:textId="77777777" w:rsidR="00B62040" w:rsidRPr="004D298A" w:rsidRDefault="00B62040" w:rsidP="00B62040">
      <w:pPr>
        <w:pStyle w:val="NormalWeb"/>
        <w:shd w:val="clear" w:color="auto" w:fill="FFFFFF"/>
        <w:spacing w:before="0" w:beforeAutospacing="0" w:after="0" w:afterAutospacing="0"/>
        <w:rPr>
          <w:rFonts w:asciiTheme="minorHAnsi" w:hAnsiTheme="minorHAnsi"/>
          <w:b/>
          <w:bCs/>
          <w:color w:val="000000"/>
        </w:rPr>
      </w:pPr>
    </w:p>
    <w:p w14:paraId="33A34B03" w14:textId="4D16F2F2" w:rsidR="00B62040" w:rsidRPr="004D298A" w:rsidRDefault="00B25F92" w:rsidP="00013B75">
      <w:pPr>
        <w:pStyle w:val="NormalWeb"/>
        <w:numPr>
          <w:ilvl w:val="0"/>
          <w:numId w:val="2"/>
        </w:numPr>
        <w:shd w:val="clear" w:color="auto" w:fill="FFFFFF"/>
        <w:spacing w:before="0" w:beforeAutospacing="0" w:after="0" w:afterAutospacing="0"/>
        <w:rPr>
          <w:rFonts w:asciiTheme="minorHAnsi" w:hAnsiTheme="minorHAnsi"/>
          <w:color w:val="212121"/>
        </w:rPr>
      </w:pPr>
      <w:r w:rsidRPr="004D298A">
        <w:rPr>
          <w:rFonts w:asciiTheme="minorHAnsi" w:hAnsiTheme="minorHAnsi"/>
          <w:b/>
          <w:bCs/>
          <w:color w:val="000000"/>
        </w:rPr>
        <w:t xml:space="preserve">Demand Management / </w:t>
      </w:r>
      <w:r w:rsidR="00013B75" w:rsidRPr="004D298A">
        <w:rPr>
          <w:rFonts w:asciiTheme="minorHAnsi" w:hAnsiTheme="minorHAnsi"/>
          <w:b/>
          <w:bCs/>
          <w:color w:val="000000"/>
        </w:rPr>
        <w:t xml:space="preserve">Time Allocation – Tracking </w:t>
      </w:r>
      <w:r w:rsidRPr="004D298A">
        <w:rPr>
          <w:rFonts w:asciiTheme="minorHAnsi" w:hAnsiTheme="minorHAnsi"/>
          <w:b/>
          <w:bCs/>
          <w:color w:val="000000"/>
        </w:rPr>
        <w:t xml:space="preserve">matters and </w:t>
      </w:r>
      <w:r w:rsidR="00013B75" w:rsidRPr="004D298A">
        <w:rPr>
          <w:rFonts w:asciiTheme="minorHAnsi" w:hAnsiTheme="minorHAnsi"/>
          <w:b/>
          <w:bCs/>
          <w:color w:val="000000"/>
        </w:rPr>
        <w:t>activities</w:t>
      </w:r>
      <w:r w:rsidR="00B62040" w:rsidRPr="004D298A">
        <w:rPr>
          <w:rFonts w:asciiTheme="minorHAnsi" w:hAnsiTheme="minorHAnsi"/>
          <w:color w:val="212121"/>
        </w:rPr>
        <w:br/>
      </w:r>
      <w:r w:rsidRPr="004D298A">
        <w:rPr>
          <w:rFonts w:asciiTheme="minorHAnsi" w:hAnsiTheme="minorHAnsi"/>
          <w:color w:val="000000"/>
        </w:rPr>
        <w:t xml:space="preserve">What are we doing and what is in the pipeline? </w:t>
      </w:r>
      <w:r w:rsidR="00B62040" w:rsidRPr="004D298A">
        <w:rPr>
          <w:rFonts w:asciiTheme="minorHAnsi" w:hAnsiTheme="minorHAnsi"/>
          <w:color w:val="000000"/>
        </w:rPr>
        <w:t>Finding the h</w:t>
      </w:r>
      <w:r w:rsidR="00013B75" w:rsidRPr="004D298A">
        <w:rPr>
          <w:rFonts w:asciiTheme="minorHAnsi" w:hAnsiTheme="minorHAnsi"/>
          <w:color w:val="000000"/>
        </w:rPr>
        <w:t>ighest and best use</w:t>
      </w:r>
      <w:r w:rsidR="007247D3" w:rsidRPr="004D298A">
        <w:rPr>
          <w:rFonts w:asciiTheme="minorHAnsi" w:hAnsiTheme="minorHAnsi"/>
          <w:color w:val="000000"/>
        </w:rPr>
        <w:t>s</w:t>
      </w:r>
      <w:r w:rsidR="00013B75" w:rsidRPr="004D298A">
        <w:rPr>
          <w:rFonts w:asciiTheme="minorHAnsi" w:hAnsiTheme="minorHAnsi"/>
          <w:color w:val="000000"/>
        </w:rPr>
        <w:t xml:space="preserve"> </w:t>
      </w:r>
      <w:r w:rsidR="007247D3" w:rsidRPr="004D298A">
        <w:rPr>
          <w:rFonts w:asciiTheme="minorHAnsi" w:hAnsiTheme="minorHAnsi"/>
          <w:color w:val="000000"/>
        </w:rPr>
        <w:t>for</w:t>
      </w:r>
      <w:r w:rsidR="00013B75" w:rsidRPr="004D298A">
        <w:rPr>
          <w:rFonts w:asciiTheme="minorHAnsi" w:hAnsiTheme="minorHAnsi"/>
          <w:color w:val="000000"/>
        </w:rPr>
        <w:t xml:space="preserve"> our team members.</w:t>
      </w:r>
    </w:p>
    <w:p w14:paraId="7321E653" w14:textId="77777777" w:rsidR="00B62040" w:rsidRPr="004D298A" w:rsidRDefault="00B62040" w:rsidP="00B62040">
      <w:pPr>
        <w:pStyle w:val="NormalWeb"/>
        <w:shd w:val="clear" w:color="auto" w:fill="FFFFFF"/>
        <w:spacing w:before="0" w:beforeAutospacing="0" w:after="0" w:afterAutospacing="0"/>
        <w:rPr>
          <w:rFonts w:asciiTheme="minorHAnsi" w:hAnsiTheme="minorHAnsi"/>
          <w:b/>
          <w:bCs/>
          <w:color w:val="000000"/>
        </w:rPr>
      </w:pPr>
    </w:p>
    <w:p w14:paraId="199D14BD" w14:textId="284181EF" w:rsidR="00B62040" w:rsidRPr="004D298A" w:rsidRDefault="00013B75" w:rsidP="00013B75">
      <w:pPr>
        <w:pStyle w:val="NormalWeb"/>
        <w:numPr>
          <w:ilvl w:val="0"/>
          <w:numId w:val="2"/>
        </w:numPr>
        <w:shd w:val="clear" w:color="auto" w:fill="FFFFFF"/>
        <w:spacing w:before="0" w:beforeAutospacing="0" w:after="0" w:afterAutospacing="0"/>
        <w:rPr>
          <w:rFonts w:asciiTheme="minorHAnsi" w:hAnsiTheme="minorHAnsi"/>
          <w:color w:val="212121"/>
        </w:rPr>
      </w:pPr>
      <w:r w:rsidRPr="004D298A">
        <w:rPr>
          <w:rFonts w:asciiTheme="minorHAnsi" w:hAnsiTheme="minorHAnsi"/>
          <w:b/>
          <w:bCs/>
          <w:color w:val="000000"/>
        </w:rPr>
        <w:t>Knowledge Management</w:t>
      </w:r>
      <w:r w:rsidR="00B25F92" w:rsidRPr="004D298A">
        <w:rPr>
          <w:rFonts w:asciiTheme="minorHAnsi" w:hAnsiTheme="minorHAnsi"/>
          <w:b/>
          <w:bCs/>
          <w:color w:val="000000"/>
        </w:rPr>
        <w:t xml:space="preserve"> </w:t>
      </w:r>
      <w:r w:rsidRPr="004D298A">
        <w:rPr>
          <w:rFonts w:asciiTheme="minorHAnsi" w:hAnsiTheme="minorHAnsi"/>
          <w:b/>
          <w:bCs/>
          <w:color w:val="000000"/>
        </w:rPr>
        <w:t>/</w:t>
      </w:r>
      <w:r w:rsidR="00B25F92" w:rsidRPr="004D298A">
        <w:rPr>
          <w:rFonts w:asciiTheme="minorHAnsi" w:hAnsiTheme="minorHAnsi"/>
          <w:b/>
          <w:bCs/>
          <w:color w:val="000000"/>
        </w:rPr>
        <w:t xml:space="preserve"> </w:t>
      </w:r>
      <w:r w:rsidRPr="004D298A">
        <w:rPr>
          <w:rFonts w:asciiTheme="minorHAnsi" w:hAnsiTheme="minorHAnsi"/>
          <w:b/>
          <w:bCs/>
          <w:color w:val="000000"/>
        </w:rPr>
        <w:t xml:space="preserve">Risk Management </w:t>
      </w:r>
      <w:r w:rsidR="004D298A">
        <w:rPr>
          <w:rFonts w:asciiTheme="minorHAnsi" w:hAnsiTheme="minorHAnsi"/>
          <w:b/>
          <w:bCs/>
          <w:color w:val="000000"/>
        </w:rPr>
        <w:t>/</w:t>
      </w:r>
      <w:r w:rsidRPr="004D298A">
        <w:rPr>
          <w:rFonts w:asciiTheme="minorHAnsi" w:hAnsiTheme="minorHAnsi"/>
          <w:b/>
          <w:bCs/>
          <w:color w:val="000000"/>
        </w:rPr>
        <w:t xml:space="preserve"> Compliance – Tracking contractual terms</w:t>
      </w:r>
      <w:r w:rsidR="00B62040" w:rsidRPr="004D298A">
        <w:rPr>
          <w:rFonts w:asciiTheme="minorHAnsi" w:hAnsiTheme="minorHAnsi"/>
          <w:color w:val="212121"/>
        </w:rPr>
        <w:br/>
      </w:r>
      <w:r w:rsidR="00B62040" w:rsidRPr="004D298A">
        <w:rPr>
          <w:rFonts w:asciiTheme="minorHAnsi" w:hAnsiTheme="minorHAnsi"/>
          <w:color w:val="000000"/>
        </w:rPr>
        <w:t>Mining for business-</w:t>
      </w:r>
      <w:r w:rsidRPr="004D298A">
        <w:rPr>
          <w:rFonts w:asciiTheme="minorHAnsi" w:hAnsiTheme="minorHAnsi"/>
          <w:color w:val="000000"/>
        </w:rPr>
        <w:t>valuable data in contracts</w:t>
      </w:r>
      <w:r w:rsidR="0046771F" w:rsidRPr="004D298A">
        <w:rPr>
          <w:rFonts w:asciiTheme="minorHAnsi" w:hAnsiTheme="minorHAnsi"/>
          <w:color w:val="000000"/>
        </w:rPr>
        <w:t xml:space="preserve"> to partner with your </w:t>
      </w:r>
      <w:r w:rsidRPr="004D298A">
        <w:rPr>
          <w:rFonts w:asciiTheme="minorHAnsi" w:hAnsiTheme="minorHAnsi"/>
          <w:color w:val="000000"/>
        </w:rPr>
        <w:t>business</w:t>
      </w:r>
      <w:r w:rsidR="0046771F" w:rsidRPr="004D298A">
        <w:rPr>
          <w:rFonts w:asciiTheme="minorHAnsi" w:hAnsiTheme="minorHAnsi"/>
          <w:color w:val="000000"/>
        </w:rPr>
        <w:t>.</w:t>
      </w:r>
    </w:p>
    <w:p w14:paraId="126B7611" w14:textId="77777777" w:rsidR="00B62040" w:rsidRPr="004D298A" w:rsidRDefault="00B62040" w:rsidP="00B62040">
      <w:pPr>
        <w:pStyle w:val="NormalWeb"/>
        <w:shd w:val="clear" w:color="auto" w:fill="FFFFFF"/>
        <w:spacing w:before="0" w:beforeAutospacing="0" w:after="0" w:afterAutospacing="0"/>
        <w:rPr>
          <w:rFonts w:asciiTheme="minorHAnsi" w:hAnsiTheme="minorHAnsi"/>
          <w:b/>
          <w:bCs/>
          <w:color w:val="000000"/>
        </w:rPr>
      </w:pPr>
    </w:p>
    <w:p w14:paraId="26238A9B" w14:textId="74227407" w:rsidR="00013B75" w:rsidRPr="004D298A" w:rsidRDefault="00B62040" w:rsidP="00013B75">
      <w:pPr>
        <w:pStyle w:val="NormalWeb"/>
        <w:numPr>
          <w:ilvl w:val="0"/>
          <w:numId w:val="2"/>
        </w:numPr>
        <w:shd w:val="clear" w:color="auto" w:fill="FFFFFF"/>
        <w:spacing w:before="0" w:beforeAutospacing="0" w:after="0" w:afterAutospacing="0"/>
        <w:rPr>
          <w:rFonts w:asciiTheme="minorHAnsi" w:hAnsiTheme="minorHAnsi"/>
          <w:color w:val="212121"/>
        </w:rPr>
      </w:pPr>
      <w:r w:rsidRPr="004D298A">
        <w:rPr>
          <w:rFonts w:asciiTheme="minorHAnsi" w:hAnsiTheme="minorHAnsi"/>
          <w:b/>
          <w:bCs/>
          <w:color w:val="000000"/>
        </w:rPr>
        <w:t xml:space="preserve">Demonstrating Value / ROI – </w:t>
      </w:r>
      <w:r w:rsidR="00013B75" w:rsidRPr="004D298A">
        <w:rPr>
          <w:rFonts w:asciiTheme="minorHAnsi" w:hAnsiTheme="minorHAnsi"/>
          <w:b/>
          <w:bCs/>
          <w:color w:val="000000"/>
        </w:rPr>
        <w:t>Formulating and showing results</w:t>
      </w:r>
      <w:r w:rsidRPr="004D298A">
        <w:rPr>
          <w:rFonts w:asciiTheme="minorHAnsi" w:hAnsiTheme="minorHAnsi"/>
          <w:color w:val="212121"/>
        </w:rPr>
        <w:br/>
      </w:r>
      <w:r w:rsidR="00013B75" w:rsidRPr="004D298A">
        <w:rPr>
          <w:rFonts w:asciiTheme="minorHAnsi" w:hAnsiTheme="minorHAnsi"/>
          <w:color w:val="000000"/>
        </w:rPr>
        <w:t xml:space="preserve">Automated reporting and dashboards. </w:t>
      </w:r>
      <w:r w:rsidRPr="004D298A">
        <w:rPr>
          <w:rFonts w:asciiTheme="minorHAnsi" w:hAnsiTheme="minorHAnsi"/>
          <w:color w:val="000000"/>
        </w:rPr>
        <w:t xml:space="preserve">It </w:t>
      </w:r>
      <w:r w:rsidR="005D696B" w:rsidRPr="004D298A">
        <w:rPr>
          <w:rFonts w:asciiTheme="minorHAnsi" w:hAnsiTheme="minorHAnsi"/>
          <w:color w:val="000000"/>
        </w:rPr>
        <w:t xml:space="preserve">kind of </w:t>
      </w:r>
      <w:r w:rsidRPr="004D298A">
        <w:rPr>
          <w:rFonts w:asciiTheme="minorHAnsi" w:hAnsiTheme="minorHAnsi"/>
          <w:color w:val="000000"/>
        </w:rPr>
        <w:t>matters what a report looks like</w:t>
      </w:r>
      <w:r w:rsidR="005D696B" w:rsidRPr="004D298A">
        <w:rPr>
          <w:rFonts w:asciiTheme="minorHAnsi" w:hAnsiTheme="minorHAnsi"/>
          <w:color w:val="000000"/>
        </w:rPr>
        <w:t xml:space="preserve">. </w:t>
      </w:r>
      <w:r w:rsidR="00B25F92" w:rsidRPr="004D298A">
        <w:rPr>
          <w:rFonts w:asciiTheme="minorHAnsi" w:hAnsiTheme="minorHAnsi"/>
          <w:color w:val="000000"/>
        </w:rPr>
        <w:t>(</w:t>
      </w:r>
      <w:r w:rsidR="005D696B" w:rsidRPr="004D298A">
        <w:rPr>
          <w:rFonts w:asciiTheme="minorHAnsi" w:hAnsiTheme="minorHAnsi"/>
          <w:color w:val="000000"/>
        </w:rPr>
        <w:t>Sorry, but no one really wants to read your</w:t>
      </w:r>
      <w:r w:rsidRPr="004D298A">
        <w:rPr>
          <w:rFonts w:asciiTheme="minorHAnsi" w:hAnsiTheme="minorHAnsi"/>
          <w:color w:val="000000"/>
        </w:rPr>
        <w:t xml:space="preserve"> </w:t>
      </w:r>
      <w:r w:rsidR="004D298A">
        <w:rPr>
          <w:rFonts w:asciiTheme="minorHAnsi" w:hAnsiTheme="minorHAnsi"/>
          <w:color w:val="000000"/>
        </w:rPr>
        <w:t xml:space="preserve">multi-page </w:t>
      </w:r>
      <w:r w:rsidRPr="004D298A">
        <w:rPr>
          <w:rFonts w:asciiTheme="minorHAnsi" w:hAnsiTheme="minorHAnsi"/>
          <w:color w:val="000000"/>
        </w:rPr>
        <w:t>brief.</w:t>
      </w:r>
      <w:r w:rsidR="00B25F92" w:rsidRPr="004D298A">
        <w:rPr>
          <w:rFonts w:asciiTheme="minorHAnsi" w:hAnsiTheme="minorHAnsi"/>
          <w:color w:val="000000"/>
        </w:rPr>
        <w:t>)</w:t>
      </w:r>
      <w:r w:rsidRPr="004D298A">
        <w:rPr>
          <w:rFonts w:asciiTheme="minorHAnsi" w:hAnsiTheme="minorHAnsi"/>
          <w:color w:val="000000"/>
        </w:rPr>
        <w:t xml:space="preserve"> </w:t>
      </w:r>
    </w:p>
    <w:p w14:paraId="16EA31A6" w14:textId="77777777" w:rsidR="00B62040" w:rsidRPr="004D298A" w:rsidRDefault="00B62040" w:rsidP="00B62040">
      <w:pPr>
        <w:pStyle w:val="NormalWeb"/>
        <w:shd w:val="clear" w:color="auto" w:fill="FFFFFF"/>
        <w:spacing w:before="0" w:beforeAutospacing="0" w:after="0" w:afterAutospacing="0"/>
        <w:rPr>
          <w:rFonts w:asciiTheme="minorHAnsi" w:hAnsiTheme="minorHAnsi"/>
          <w:color w:val="212121"/>
        </w:rPr>
      </w:pPr>
    </w:p>
    <w:p w14:paraId="70E4DC74" w14:textId="68CA3850" w:rsidR="00B62040" w:rsidRPr="004D298A" w:rsidRDefault="00FC1B55" w:rsidP="00B62040">
      <w:pPr>
        <w:pStyle w:val="NormalWeb"/>
        <w:shd w:val="clear" w:color="auto" w:fill="FFFFFF"/>
        <w:spacing w:before="0" w:beforeAutospacing="0" w:after="0" w:afterAutospacing="0"/>
        <w:rPr>
          <w:rFonts w:asciiTheme="minorHAnsi" w:hAnsiTheme="minorHAnsi"/>
          <w:color w:val="212121"/>
        </w:rPr>
      </w:pPr>
      <w:r w:rsidRPr="004D298A">
        <w:rPr>
          <w:rFonts w:asciiTheme="minorHAnsi" w:hAnsiTheme="minorHAnsi"/>
          <w:color w:val="212121"/>
        </w:rPr>
        <w:t>Once you</w:t>
      </w:r>
      <w:r w:rsidR="00B62040" w:rsidRPr="004D298A">
        <w:rPr>
          <w:rFonts w:asciiTheme="minorHAnsi" w:hAnsiTheme="minorHAnsi"/>
          <w:color w:val="212121"/>
        </w:rPr>
        <w:t xml:space="preserve"> take a holistic </w:t>
      </w:r>
      <w:r w:rsidRPr="004D298A">
        <w:rPr>
          <w:rFonts w:asciiTheme="minorHAnsi" w:hAnsiTheme="minorHAnsi"/>
          <w:color w:val="212121"/>
        </w:rPr>
        <w:t>look at these areas, you</w:t>
      </w:r>
      <w:r w:rsidR="00B62040" w:rsidRPr="004D298A">
        <w:rPr>
          <w:rFonts w:asciiTheme="minorHAnsi" w:hAnsiTheme="minorHAnsi"/>
          <w:color w:val="212121"/>
        </w:rPr>
        <w:t xml:space="preserve"> can start building processes and tracking metrics that work for your organization and department. </w:t>
      </w:r>
      <w:r w:rsidR="00920F88" w:rsidRPr="004D298A">
        <w:rPr>
          <w:rFonts w:asciiTheme="minorHAnsi" w:hAnsiTheme="minorHAnsi"/>
          <w:color w:val="212121"/>
        </w:rPr>
        <w:t>There are numerous forums for you to exchange ideas and</w:t>
      </w:r>
      <w:r w:rsidR="00240DA3" w:rsidRPr="004D298A">
        <w:rPr>
          <w:rFonts w:asciiTheme="minorHAnsi" w:hAnsiTheme="minorHAnsi"/>
          <w:color w:val="212121"/>
        </w:rPr>
        <w:t xml:space="preserve"> learn from the success of other</w:t>
      </w:r>
      <w:r w:rsidR="00920F88" w:rsidRPr="004D298A">
        <w:rPr>
          <w:rFonts w:asciiTheme="minorHAnsi" w:hAnsiTheme="minorHAnsi"/>
          <w:color w:val="212121"/>
        </w:rPr>
        <w:t xml:space="preserve"> companie</w:t>
      </w:r>
      <w:r w:rsidR="00240DA3" w:rsidRPr="004D298A">
        <w:rPr>
          <w:rFonts w:asciiTheme="minorHAnsi" w:hAnsiTheme="minorHAnsi"/>
          <w:color w:val="212121"/>
        </w:rPr>
        <w:t>s</w:t>
      </w:r>
      <w:r w:rsidR="004D298A">
        <w:rPr>
          <w:rFonts w:asciiTheme="minorHAnsi" w:hAnsiTheme="minorHAnsi"/>
          <w:color w:val="212121"/>
        </w:rPr>
        <w:t>,</w:t>
      </w:r>
      <w:r w:rsidR="00240DA3" w:rsidRPr="004D298A">
        <w:rPr>
          <w:rFonts w:asciiTheme="minorHAnsi" w:hAnsiTheme="minorHAnsi"/>
          <w:color w:val="212121"/>
        </w:rPr>
        <w:t xml:space="preserve"> but just keep in mind that </w:t>
      </w:r>
      <w:r w:rsidR="00B62040" w:rsidRPr="004D298A">
        <w:rPr>
          <w:rFonts w:asciiTheme="minorHAnsi" w:hAnsiTheme="minorHAnsi"/>
          <w:color w:val="212121"/>
        </w:rPr>
        <w:t xml:space="preserve">every company and legal department is different. </w:t>
      </w:r>
    </w:p>
    <w:p w14:paraId="33C4D0EB" w14:textId="77777777" w:rsidR="00B62040" w:rsidRPr="004D298A" w:rsidRDefault="00B62040" w:rsidP="00B62040">
      <w:pPr>
        <w:pStyle w:val="NormalWeb"/>
        <w:shd w:val="clear" w:color="auto" w:fill="FFFFFF"/>
        <w:spacing w:before="0" w:beforeAutospacing="0" w:after="0" w:afterAutospacing="0"/>
        <w:rPr>
          <w:rFonts w:asciiTheme="minorHAnsi" w:hAnsiTheme="minorHAnsi"/>
          <w:color w:val="212121"/>
        </w:rPr>
      </w:pPr>
    </w:p>
    <w:p w14:paraId="208F9E37" w14:textId="26660F2F" w:rsidR="00B62040" w:rsidRPr="004D298A" w:rsidRDefault="00EF223E" w:rsidP="00B62040">
      <w:pPr>
        <w:pStyle w:val="NormalWeb"/>
        <w:pBdr>
          <w:bottom w:val="single" w:sz="12" w:space="1" w:color="auto"/>
        </w:pBdr>
        <w:shd w:val="clear" w:color="auto" w:fill="FFFFFF"/>
        <w:spacing w:before="0" w:beforeAutospacing="0" w:after="0" w:afterAutospacing="0"/>
        <w:rPr>
          <w:rFonts w:asciiTheme="minorHAnsi" w:hAnsiTheme="minorHAnsi"/>
          <w:color w:val="212121"/>
        </w:rPr>
      </w:pPr>
      <w:r w:rsidRPr="004D298A">
        <w:rPr>
          <w:rFonts w:asciiTheme="minorHAnsi" w:hAnsiTheme="minorHAnsi"/>
          <w:color w:val="212121"/>
        </w:rPr>
        <w:t>Agile M</w:t>
      </w:r>
      <w:r w:rsidR="00210723" w:rsidRPr="004D298A">
        <w:rPr>
          <w:rFonts w:asciiTheme="minorHAnsi" w:hAnsiTheme="minorHAnsi"/>
          <w:color w:val="212121"/>
        </w:rPr>
        <w:t>etrics for the Individual</w:t>
      </w:r>
    </w:p>
    <w:p w14:paraId="6EF4470B" w14:textId="77777777" w:rsidR="00B91C8D" w:rsidRPr="004D298A" w:rsidRDefault="00B91C8D" w:rsidP="00B62040">
      <w:pPr>
        <w:pStyle w:val="NormalWeb"/>
        <w:shd w:val="clear" w:color="auto" w:fill="FFFFFF"/>
        <w:spacing w:before="0" w:beforeAutospacing="0" w:after="0" w:afterAutospacing="0"/>
        <w:rPr>
          <w:rFonts w:asciiTheme="minorHAnsi" w:hAnsiTheme="minorHAnsi"/>
          <w:color w:val="212121"/>
        </w:rPr>
      </w:pPr>
    </w:p>
    <w:p w14:paraId="11E669D3" w14:textId="41878331" w:rsidR="00154ADF" w:rsidRPr="004D298A" w:rsidRDefault="00BB373E" w:rsidP="00B62040">
      <w:pPr>
        <w:pStyle w:val="NormalWeb"/>
        <w:shd w:val="clear" w:color="auto" w:fill="FFFFFF"/>
        <w:spacing w:before="0" w:beforeAutospacing="0" w:after="0" w:afterAutospacing="0"/>
        <w:rPr>
          <w:rFonts w:asciiTheme="minorHAnsi" w:hAnsiTheme="minorHAnsi"/>
          <w:color w:val="212121"/>
        </w:rPr>
      </w:pPr>
      <w:r w:rsidRPr="004D298A">
        <w:rPr>
          <w:rFonts w:asciiTheme="minorHAnsi" w:hAnsiTheme="minorHAnsi"/>
          <w:color w:val="212121"/>
        </w:rPr>
        <w:t>While the points above may be fairly obvious</w:t>
      </w:r>
      <w:r w:rsidR="006D16B8" w:rsidRPr="004D298A">
        <w:rPr>
          <w:rFonts w:asciiTheme="minorHAnsi" w:hAnsiTheme="minorHAnsi"/>
          <w:color w:val="212121"/>
        </w:rPr>
        <w:t xml:space="preserve">, it’s worth </w:t>
      </w:r>
      <w:r w:rsidRPr="004D298A">
        <w:rPr>
          <w:rFonts w:asciiTheme="minorHAnsi" w:hAnsiTheme="minorHAnsi"/>
          <w:color w:val="212121"/>
        </w:rPr>
        <w:t>noting that doing to the work to understand</w:t>
      </w:r>
      <w:r w:rsidR="006D16B8" w:rsidRPr="004D298A">
        <w:rPr>
          <w:rFonts w:asciiTheme="minorHAnsi" w:hAnsiTheme="minorHAnsi"/>
          <w:color w:val="212121"/>
        </w:rPr>
        <w:t xml:space="preserve"> cost, time and resource allocation </w:t>
      </w:r>
      <w:r w:rsidRPr="004D298A">
        <w:rPr>
          <w:rFonts w:asciiTheme="minorHAnsi" w:hAnsiTheme="minorHAnsi"/>
          <w:color w:val="212121"/>
        </w:rPr>
        <w:t>may not be your</w:t>
      </w:r>
      <w:r w:rsidR="006D16B8" w:rsidRPr="004D298A">
        <w:rPr>
          <w:rFonts w:asciiTheme="minorHAnsi" w:hAnsiTheme="minorHAnsi"/>
          <w:color w:val="212121"/>
        </w:rPr>
        <w:t xml:space="preserve"> in-house </w:t>
      </w:r>
      <w:r w:rsidRPr="004D298A">
        <w:rPr>
          <w:rFonts w:asciiTheme="minorHAnsi" w:hAnsiTheme="minorHAnsi"/>
          <w:color w:val="212121"/>
        </w:rPr>
        <w:t xml:space="preserve">team of </w:t>
      </w:r>
      <w:r w:rsidR="006D16B8" w:rsidRPr="004D298A">
        <w:rPr>
          <w:rFonts w:asciiTheme="minorHAnsi" w:hAnsiTheme="minorHAnsi"/>
          <w:color w:val="212121"/>
        </w:rPr>
        <w:t>attorneys</w:t>
      </w:r>
      <w:r w:rsidRPr="004D298A">
        <w:rPr>
          <w:rFonts w:asciiTheme="minorHAnsi" w:hAnsiTheme="minorHAnsi"/>
          <w:color w:val="212121"/>
        </w:rPr>
        <w:t>’ favorite activity</w:t>
      </w:r>
      <w:r w:rsidR="006D16B8" w:rsidRPr="004D298A">
        <w:rPr>
          <w:rFonts w:asciiTheme="minorHAnsi" w:hAnsiTheme="minorHAnsi"/>
          <w:color w:val="212121"/>
        </w:rPr>
        <w:t xml:space="preserve">. </w:t>
      </w:r>
      <w:r w:rsidRPr="004D298A">
        <w:rPr>
          <w:rFonts w:asciiTheme="minorHAnsi" w:hAnsiTheme="minorHAnsi"/>
          <w:color w:val="212121"/>
        </w:rPr>
        <w:t>Actually, n</w:t>
      </w:r>
      <w:r w:rsidR="001F1756" w:rsidRPr="004D298A">
        <w:rPr>
          <w:rFonts w:asciiTheme="minorHAnsi" w:hAnsiTheme="minorHAnsi"/>
          <w:color w:val="212121"/>
        </w:rPr>
        <w:t>o one really likes tracking time</w:t>
      </w:r>
      <w:r w:rsidRPr="004D298A">
        <w:rPr>
          <w:rFonts w:asciiTheme="minorHAnsi" w:hAnsiTheme="minorHAnsi"/>
          <w:color w:val="212121"/>
        </w:rPr>
        <w:t xml:space="preserve">. </w:t>
      </w:r>
      <w:r w:rsidR="007247D3" w:rsidRPr="004D298A">
        <w:rPr>
          <w:rFonts w:asciiTheme="minorHAnsi" w:hAnsiTheme="minorHAnsi"/>
          <w:color w:val="212121"/>
        </w:rPr>
        <w:t>Don’t worry</w:t>
      </w:r>
      <w:r w:rsidRPr="004D298A">
        <w:rPr>
          <w:rFonts w:asciiTheme="minorHAnsi" w:hAnsiTheme="minorHAnsi"/>
          <w:color w:val="212121"/>
        </w:rPr>
        <w:t>,</w:t>
      </w:r>
      <w:r w:rsidR="001F1756" w:rsidRPr="004D298A">
        <w:rPr>
          <w:rFonts w:asciiTheme="minorHAnsi" w:hAnsiTheme="minorHAnsi"/>
          <w:color w:val="212121"/>
        </w:rPr>
        <w:t xml:space="preserve"> we are not </w:t>
      </w:r>
      <w:r w:rsidR="005E60CA" w:rsidRPr="004D298A">
        <w:rPr>
          <w:rFonts w:asciiTheme="minorHAnsi" w:hAnsiTheme="minorHAnsi"/>
          <w:color w:val="212121"/>
        </w:rPr>
        <w:t>suggesting that you track</w:t>
      </w:r>
      <w:r w:rsidR="001F1756" w:rsidRPr="004D298A">
        <w:rPr>
          <w:rFonts w:asciiTheme="minorHAnsi" w:hAnsiTheme="minorHAnsi"/>
          <w:color w:val="212121"/>
        </w:rPr>
        <w:t xml:space="preserve"> activity to the level that might be required </w:t>
      </w:r>
      <w:r w:rsidR="00E95F69" w:rsidRPr="004D298A">
        <w:rPr>
          <w:rFonts w:asciiTheme="minorHAnsi" w:hAnsiTheme="minorHAnsi"/>
          <w:color w:val="212121"/>
        </w:rPr>
        <w:t>at</w:t>
      </w:r>
      <w:r w:rsidR="001F1756" w:rsidRPr="004D298A">
        <w:rPr>
          <w:rFonts w:asciiTheme="minorHAnsi" w:hAnsiTheme="minorHAnsi"/>
          <w:color w:val="212121"/>
        </w:rPr>
        <w:t xml:space="preserve"> a law firm. We have found that m</w:t>
      </w:r>
      <w:r w:rsidR="00BF7F0C" w:rsidRPr="004D298A">
        <w:rPr>
          <w:rFonts w:asciiTheme="minorHAnsi" w:hAnsiTheme="minorHAnsi"/>
          <w:color w:val="212121"/>
        </w:rPr>
        <w:t xml:space="preserve">uch of this </w:t>
      </w:r>
      <w:r w:rsidR="001F1756" w:rsidRPr="004D298A">
        <w:rPr>
          <w:rFonts w:asciiTheme="minorHAnsi" w:hAnsiTheme="minorHAnsi"/>
          <w:color w:val="212121"/>
        </w:rPr>
        <w:t xml:space="preserve">initial activity data gathering </w:t>
      </w:r>
      <w:r w:rsidR="00BF7F0C" w:rsidRPr="004D298A">
        <w:rPr>
          <w:rFonts w:asciiTheme="minorHAnsi" w:hAnsiTheme="minorHAnsi"/>
          <w:color w:val="212121"/>
        </w:rPr>
        <w:t>can be done over a very short period of time</w:t>
      </w:r>
      <w:r w:rsidR="001F1756" w:rsidRPr="004D298A">
        <w:rPr>
          <w:rFonts w:asciiTheme="minorHAnsi" w:hAnsiTheme="minorHAnsi"/>
          <w:color w:val="212121"/>
        </w:rPr>
        <w:t xml:space="preserve">. It will </w:t>
      </w:r>
      <w:r w:rsidR="00BF7F0C" w:rsidRPr="004D298A">
        <w:rPr>
          <w:rFonts w:asciiTheme="minorHAnsi" w:hAnsiTheme="minorHAnsi"/>
          <w:color w:val="212121"/>
        </w:rPr>
        <w:t>involve asking your in-house colleagues to estimate (or track) how much time they spend on specific pieces of work, who send</w:t>
      </w:r>
      <w:r w:rsidR="009678F4" w:rsidRPr="004D298A">
        <w:rPr>
          <w:rFonts w:asciiTheme="minorHAnsi" w:hAnsiTheme="minorHAnsi"/>
          <w:color w:val="212121"/>
        </w:rPr>
        <w:t>s</w:t>
      </w:r>
      <w:r w:rsidR="00BF7F0C" w:rsidRPr="004D298A">
        <w:rPr>
          <w:rFonts w:asciiTheme="minorHAnsi" w:hAnsiTheme="minorHAnsi"/>
          <w:color w:val="212121"/>
        </w:rPr>
        <w:t xml:space="preserve"> them the work, and asking law firm partners to better track and categorize how they spend their time</w:t>
      </w:r>
      <w:r w:rsidR="00FB6106" w:rsidRPr="004D298A">
        <w:rPr>
          <w:rFonts w:asciiTheme="minorHAnsi" w:hAnsiTheme="minorHAnsi"/>
          <w:color w:val="212121"/>
        </w:rPr>
        <w:t xml:space="preserve">. </w:t>
      </w:r>
    </w:p>
    <w:p w14:paraId="53B4D7D3" w14:textId="77777777" w:rsidR="00154ADF" w:rsidRPr="004D298A" w:rsidRDefault="00154ADF" w:rsidP="00B62040">
      <w:pPr>
        <w:pStyle w:val="NormalWeb"/>
        <w:shd w:val="clear" w:color="auto" w:fill="FFFFFF"/>
        <w:spacing w:before="0" w:beforeAutospacing="0" w:after="0" w:afterAutospacing="0"/>
        <w:rPr>
          <w:rFonts w:asciiTheme="minorHAnsi" w:hAnsiTheme="minorHAnsi"/>
          <w:color w:val="212121"/>
        </w:rPr>
      </w:pPr>
    </w:p>
    <w:p w14:paraId="05B10F8B" w14:textId="662375BF" w:rsidR="001F1756" w:rsidRPr="004D298A" w:rsidRDefault="001F1756" w:rsidP="00B62040">
      <w:pPr>
        <w:pStyle w:val="NormalWeb"/>
        <w:shd w:val="clear" w:color="auto" w:fill="FFFFFF"/>
        <w:spacing w:before="0" w:beforeAutospacing="0" w:after="0" w:afterAutospacing="0"/>
        <w:rPr>
          <w:rFonts w:asciiTheme="minorHAnsi" w:hAnsiTheme="minorHAnsi"/>
          <w:color w:val="212121"/>
        </w:rPr>
      </w:pPr>
      <w:r w:rsidRPr="004D298A">
        <w:rPr>
          <w:rFonts w:asciiTheme="minorHAnsi" w:hAnsiTheme="minorHAnsi"/>
          <w:color w:val="212121"/>
        </w:rPr>
        <w:t>How this is communicated</w:t>
      </w:r>
      <w:r w:rsidR="005E60CA" w:rsidRPr="004D298A">
        <w:rPr>
          <w:rFonts w:asciiTheme="minorHAnsi" w:hAnsiTheme="minorHAnsi"/>
          <w:color w:val="212121"/>
        </w:rPr>
        <w:t xml:space="preserve"> to the team</w:t>
      </w:r>
      <w:r w:rsidRPr="004D298A">
        <w:rPr>
          <w:rFonts w:asciiTheme="minorHAnsi" w:hAnsiTheme="minorHAnsi"/>
          <w:color w:val="212121"/>
        </w:rPr>
        <w:t xml:space="preserve"> and implemented is important. When done well, it does not come across as asking for people to justify </w:t>
      </w:r>
      <w:r w:rsidR="00D86DE8" w:rsidRPr="004D298A">
        <w:rPr>
          <w:rFonts w:asciiTheme="minorHAnsi" w:hAnsiTheme="minorHAnsi"/>
          <w:color w:val="212121"/>
        </w:rPr>
        <w:t>their</w:t>
      </w:r>
      <w:r w:rsidRPr="004D298A">
        <w:rPr>
          <w:rFonts w:asciiTheme="minorHAnsi" w:hAnsiTheme="minorHAnsi"/>
          <w:color w:val="212121"/>
        </w:rPr>
        <w:t xml:space="preserve"> time. Rather, this is a way to determine if </w:t>
      </w:r>
      <w:r w:rsidR="007247D3" w:rsidRPr="004D298A">
        <w:rPr>
          <w:rFonts w:asciiTheme="minorHAnsi" w:hAnsiTheme="minorHAnsi"/>
          <w:color w:val="212121"/>
        </w:rPr>
        <w:lastRenderedPageBreak/>
        <w:t>you are collectively</w:t>
      </w:r>
      <w:r w:rsidRPr="004D298A">
        <w:rPr>
          <w:rFonts w:asciiTheme="minorHAnsi" w:hAnsiTheme="minorHAnsi"/>
          <w:color w:val="212121"/>
        </w:rPr>
        <w:t xml:space="preserve"> leveraging the </w:t>
      </w:r>
      <w:r w:rsidR="00E95F69" w:rsidRPr="004D298A">
        <w:rPr>
          <w:rFonts w:asciiTheme="minorHAnsi" w:hAnsiTheme="minorHAnsi"/>
          <w:color w:val="212121"/>
        </w:rPr>
        <w:t xml:space="preserve">highly valuable </w:t>
      </w:r>
      <w:r w:rsidRPr="004D298A">
        <w:rPr>
          <w:rFonts w:asciiTheme="minorHAnsi" w:hAnsiTheme="minorHAnsi"/>
          <w:color w:val="212121"/>
        </w:rPr>
        <w:t xml:space="preserve">know-how of the individuals in the best way for them and the company. This </w:t>
      </w:r>
      <w:r w:rsidR="00E95F69" w:rsidRPr="004D298A">
        <w:rPr>
          <w:rFonts w:asciiTheme="minorHAnsi" w:hAnsiTheme="minorHAnsi"/>
          <w:color w:val="212121"/>
        </w:rPr>
        <w:t>is best done with a low touch and in an expeditious manner,</w:t>
      </w:r>
      <w:r w:rsidRPr="004D298A">
        <w:rPr>
          <w:rFonts w:asciiTheme="minorHAnsi" w:hAnsiTheme="minorHAnsi"/>
          <w:color w:val="212121"/>
        </w:rPr>
        <w:t xml:space="preserve"> and </w:t>
      </w:r>
      <w:r w:rsidR="00E95F69" w:rsidRPr="004D298A">
        <w:rPr>
          <w:rFonts w:asciiTheme="minorHAnsi" w:hAnsiTheme="minorHAnsi"/>
          <w:color w:val="212121"/>
        </w:rPr>
        <w:t xml:space="preserve">it </w:t>
      </w:r>
      <w:r w:rsidRPr="004D298A">
        <w:rPr>
          <w:rFonts w:asciiTheme="minorHAnsi" w:hAnsiTheme="minorHAnsi"/>
          <w:color w:val="212121"/>
        </w:rPr>
        <w:t>is key to demonstrating how you are spending your limited budget dollars – how your department function</w:t>
      </w:r>
      <w:r w:rsidR="005E60CA" w:rsidRPr="004D298A">
        <w:rPr>
          <w:rFonts w:asciiTheme="minorHAnsi" w:hAnsiTheme="minorHAnsi"/>
          <w:color w:val="212121"/>
        </w:rPr>
        <w:t>s</w:t>
      </w:r>
      <w:r w:rsidRPr="004D298A">
        <w:rPr>
          <w:rFonts w:asciiTheme="minorHAnsi" w:hAnsiTheme="minorHAnsi"/>
          <w:color w:val="212121"/>
        </w:rPr>
        <w:t xml:space="preserve"> and who your highest users</w:t>
      </w:r>
      <w:r w:rsidR="005E60CA" w:rsidRPr="004D298A">
        <w:rPr>
          <w:rFonts w:asciiTheme="minorHAnsi" w:hAnsiTheme="minorHAnsi"/>
          <w:color w:val="212121"/>
        </w:rPr>
        <w:t xml:space="preserve"> are</w:t>
      </w:r>
      <w:r w:rsidRPr="004D298A">
        <w:rPr>
          <w:rFonts w:asciiTheme="minorHAnsi" w:hAnsiTheme="minorHAnsi"/>
          <w:color w:val="212121"/>
        </w:rPr>
        <w:t xml:space="preserve">. Understanding and demonstrating this </w:t>
      </w:r>
      <w:r w:rsidR="00E95F69" w:rsidRPr="004D298A">
        <w:rPr>
          <w:rFonts w:asciiTheme="minorHAnsi" w:hAnsiTheme="minorHAnsi"/>
          <w:color w:val="212121"/>
        </w:rPr>
        <w:t>will underpin your ability to improve</w:t>
      </w:r>
      <w:r w:rsidRPr="004D298A">
        <w:rPr>
          <w:rFonts w:asciiTheme="minorHAnsi" w:hAnsiTheme="minorHAnsi"/>
          <w:color w:val="212121"/>
        </w:rPr>
        <w:t xml:space="preserve"> efficiency and effectiveness.</w:t>
      </w:r>
    </w:p>
    <w:p w14:paraId="344CBE34" w14:textId="77777777" w:rsidR="001F1756" w:rsidRPr="004D298A" w:rsidRDefault="001F1756" w:rsidP="00B62040">
      <w:pPr>
        <w:pStyle w:val="NormalWeb"/>
        <w:shd w:val="clear" w:color="auto" w:fill="FFFFFF"/>
        <w:spacing w:before="0" w:beforeAutospacing="0" w:after="0" w:afterAutospacing="0"/>
        <w:rPr>
          <w:rFonts w:asciiTheme="minorHAnsi" w:hAnsiTheme="minorHAnsi"/>
          <w:color w:val="212121"/>
        </w:rPr>
      </w:pPr>
    </w:p>
    <w:p w14:paraId="391E475C" w14:textId="1F000BD2" w:rsidR="00EB3DDD" w:rsidRPr="004D298A" w:rsidRDefault="00EB3DDD" w:rsidP="00EB3DDD">
      <w:pPr>
        <w:pStyle w:val="NormalWeb"/>
        <w:pBdr>
          <w:bottom w:val="single" w:sz="12" w:space="1" w:color="auto"/>
        </w:pBdr>
        <w:shd w:val="clear" w:color="auto" w:fill="FFFFFF"/>
        <w:spacing w:before="0" w:beforeAutospacing="0" w:after="0" w:afterAutospacing="0"/>
        <w:rPr>
          <w:rFonts w:asciiTheme="minorHAnsi" w:hAnsiTheme="minorHAnsi"/>
          <w:color w:val="212121"/>
        </w:rPr>
      </w:pPr>
      <w:r w:rsidRPr="004D298A">
        <w:rPr>
          <w:rFonts w:asciiTheme="minorHAnsi" w:hAnsiTheme="minorHAnsi"/>
          <w:color w:val="212121"/>
        </w:rPr>
        <w:t>How Much is Enough</w:t>
      </w:r>
    </w:p>
    <w:p w14:paraId="59A46618" w14:textId="77777777" w:rsidR="00EB3DDD" w:rsidRPr="004D298A" w:rsidRDefault="00EB3DDD" w:rsidP="00EB3DDD">
      <w:pPr>
        <w:pStyle w:val="NormalWeb"/>
        <w:shd w:val="clear" w:color="auto" w:fill="FFFFFF"/>
        <w:spacing w:before="0" w:beforeAutospacing="0" w:after="0" w:afterAutospacing="0"/>
        <w:rPr>
          <w:rFonts w:asciiTheme="minorHAnsi" w:hAnsiTheme="minorHAnsi"/>
          <w:color w:val="212121"/>
        </w:rPr>
      </w:pPr>
    </w:p>
    <w:p w14:paraId="1592DD33" w14:textId="16FF5F16" w:rsidR="00C36DD0" w:rsidRPr="004D298A" w:rsidRDefault="00EB3DDD" w:rsidP="00EB3DDD">
      <w:pPr>
        <w:pStyle w:val="NormalWeb"/>
        <w:shd w:val="clear" w:color="auto" w:fill="FFFFFF"/>
        <w:spacing w:before="0" w:beforeAutospacing="0" w:after="0" w:afterAutospacing="0"/>
        <w:rPr>
          <w:rFonts w:asciiTheme="minorHAnsi" w:hAnsiTheme="minorHAnsi"/>
          <w:color w:val="212121"/>
        </w:rPr>
      </w:pPr>
      <w:r w:rsidRPr="004D298A">
        <w:rPr>
          <w:rFonts w:asciiTheme="minorHAnsi" w:hAnsiTheme="minorHAnsi"/>
          <w:color w:val="212121"/>
        </w:rPr>
        <w:t>If we don’t get the “</w:t>
      </w:r>
      <w:r w:rsidR="00154ADF" w:rsidRPr="004D298A">
        <w:rPr>
          <w:rFonts w:asciiTheme="minorHAnsi" w:hAnsiTheme="minorHAnsi"/>
          <w:color w:val="212121"/>
        </w:rPr>
        <w:t>We don’t know where to start</w:t>
      </w:r>
      <w:r w:rsidRPr="004D298A">
        <w:rPr>
          <w:rFonts w:asciiTheme="minorHAnsi" w:hAnsiTheme="minorHAnsi"/>
          <w:color w:val="212121"/>
        </w:rPr>
        <w:t xml:space="preserve">” </w:t>
      </w:r>
      <w:r w:rsidR="00154ADF" w:rsidRPr="004D298A">
        <w:rPr>
          <w:rFonts w:asciiTheme="minorHAnsi" w:hAnsiTheme="minorHAnsi"/>
          <w:color w:val="212121"/>
        </w:rPr>
        <w:t>point</w:t>
      </w:r>
      <w:r w:rsidRPr="004D298A">
        <w:rPr>
          <w:rFonts w:asciiTheme="minorHAnsi" w:hAnsiTheme="minorHAnsi"/>
          <w:color w:val="212121"/>
        </w:rPr>
        <w:t xml:space="preserve">, we often </w:t>
      </w:r>
      <w:r w:rsidR="007247D3" w:rsidRPr="004D298A">
        <w:rPr>
          <w:rFonts w:asciiTheme="minorHAnsi" w:hAnsiTheme="minorHAnsi"/>
          <w:color w:val="212121"/>
        </w:rPr>
        <w:t>hear</w:t>
      </w:r>
      <w:r w:rsidRPr="004D298A">
        <w:rPr>
          <w:rFonts w:asciiTheme="minorHAnsi" w:hAnsiTheme="minorHAnsi"/>
          <w:color w:val="212121"/>
        </w:rPr>
        <w:t xml:space="preserve"> the “We already track 50-plus metrics” comment. Careful. It can be tempting to start piling on to the things that you want to measure. That’s not necessarily a bad thing until, of course, it becomes a bad thing. You can quickly reach the point of diminishing returns where you are not getting value out of much of your data, and your team may get bogged down with tracking </w:t>
      </w:r>
      <w:r w:rsidR="00D86DE8" w:rsidRPr="004D298A">
        <w:rPr>
          <w:rFonts w:asciiTheme="minorHAnsi" w:hAnsiTheme="minorHAnsi"/>
          <w:color w:val="212121"/>
        </w:rPr>
        <w:t>excessive data points</w:t>
      </w:r>
      <w:r w:rsidRPr="004D298A">
        <w:rPr>
          <w:rFonts w:asciiTheme="minorHAnsi" w:hAnsiTheme="minorHAnsi"/>
          <w:color w:val="212121"/>
        </w:rPr>
        <w:t xml:space="preserve">. </w:t>
      </w:r>
    </w:p>
    <w:p w14:paraId="31CEFC1D" w14:textId="77777777" w:rsidR="00C36DD0" w:rsidRPr="004D298A" w:rsidRDefault="00C36DD0" w:rsidP="00EB3DDD">
      <w:pPr>
        <w:pStyle w:val="NormalWeb"/>
        <w:shd w:val="clear" w:color="auto" w:fill="FFFFFF"/>
        <w:spacing w:before="0" w:beforeAutospacing="0" w:after="0" w:afterAutospacing="0"/>
        <w:rPr>
          <w:rFonts w:asciiTheme="minorHAnsi" w:hAnsiTheme="minorHAnsi"/>
          <w:color w:val="212121"/>
        </w:rPr>
      </w:pPr>
    </w:p>
    <w:p w14:paraId="617F055E" w14:textId="73BD1144" w:rsidR="00EF223E" w:rsidRPr="004D298A" w:rsidRDefault="00EF223E" w:rsidP="00EB3DDD">
      <w:pPr>
        <w:pStyle w:val="NormalWeb"/>
        <w:shd w:val="clear" w:color="auto" w:fill="FFFFFF"/>
        <w:spacing w:before="0" w:beforeAutospacing="0" w:after="0" w:afterAutospacing="0"/>
        <w:rPr>
          <w:rFonts w:asciiTheme="minorHAnsi" w:hAnsiTheme="minorHAnsi"/>
          <w:color w:val="212121"/>
        </w:rPr>
      </w:pPr>
      <w:r w:rsidRPr="004D298A">
        <w:rPr>
          <w:rFonts w:asciiTheme="minorHAnsi" w:hAnsiTheme="minorHAnsi"/>
          <w:color w:val="212121"/>
        </w:rPr>
        <w:t>The key question</w:t>
      </w:r>
      <w:r w:rsidR="00565A46" w:rsidRPr="004D298A">
        <w:rPr>
          <w:rFonts w:asciiTheme="minorHAnsi" w:hAnsiTheme="minorHAnsi"/>
          <w:color w:val="212121"/>
        </w:rPr>
        <w:t>s</w:t>
      </w:r>
      <w:r w:rsidR="00EB3DDD" w:rsidRPr="004D298A">
        <w:rPr>
          <w:rFonts w:asciiTheme="minorHAnsi" w:hAnsiTheme="minorHAnsi"/>
          <w:color w:val="212121"/>
        </w:rPr>
        <w:t xml:space="preserve"> to keep in mind:</w:t>
      </w:r>
      <w:r w:rsidRPr="004D298A">
        <w:rPr>
          <w:rFonts w:asciiTheme="minorHAnsi" w:hAnsiTheme="minorHAnsi"/>
          <w:color w:val="212121"/>
        </w:rPr>
        <w:t xml:space="preserve"> “What information do you REALLY need</w:t>
      </w:r>
      <w:r w:rsidR="00EB3DDD" w:rsidRPr="004D298A">
        <w:rPr>
          <w:rFonts w:asciiTheme="minorHAnsi" w:hAnsiTheme="minorHAnsi"/>
          <w:color w:val="212121"/>
        </w:rPr>
        <w:t xml:space="preserve">?” </w:t>
      </w:r>
      <w:r w:rsidR="00565A46" w:rsidRPr="004D298A">
        <w:rPr>
          <w:rFonts w:asciiTheme="minorHAnsi" w:hAnsiTheme="minorHAnsi"/>
          <w:color w:val="212121"/>
        </w:rPr>
        <w:t xml:space="preserve">and </w:t>
      </w:r>
      <w:r w:rsidR="00EB3DDD" w:rsidRPr="004D298A">
        <w:rPr>
          <w:rFonts w:asciiTheme="minorHAnsi" w:hAnsiTheme="minorHAnsi"/>
          <w:color w:val="212121"/>
        </w:rPr>
        <w:t>“H</w:t>
      </w:r>
      <w:r w:rsidR="00565A46" w:rsidRPr="004D298A">
        <w:rPr>
          <w:rFonts w:asciiTheme="minorHAnsi" w:hAnsiTheme="minorHAnsi"/>
          <w:color w:val="212121"/>
        </w:rPr>
        <w:t>ow to we build an efficient, repeatable process around getting it</w:t>
      </w:r>
      <w:r w:rsidRPr="004D298A">
        <w:rPr>
          <w:rFonts w:asciiTheme="minorHAnsi" w:hAnsiTheme="minorHAnsi"/>
          <w:color w:val="212121"/>
        </w:rPr>
        <w:t xml:space="preserve">?”  </w:t>
      </w:r>
    </w:p>
    <w:p w14:paraId="76030110" w14:textId="77777777" w:rsidR="00565A46" w:rsidRPr="004D298A" w:rsidRDefault="00565A46" w:rsidP="00D308D7">
      <w:pPr>
        <w:pStyle w:val="NormalWeb"/>
        <w:shd w:val="clear" w:color="auto" w:fill="FFFFFF"/>
        <w:spacing w:before="0" w:beforeAutospacing="0" w:after="0" w:afterAutospacing="0"/>
        <w:rPr>
          <w:rFonts w:asciiTheme="minorHAnsi" w:hAnsiTheme="minorHAnsi"/>
          <w:color w:val="212121"/>
        </w:rPr>
      </w:pPr>
    </w:p>
    <w:p w14:paraId="37CC991D" w14:textId="0D849F41" w:rsidR="009D7B62" w:rsidRPr="004D298A" w:rsidRDefault="00DE0040" w:rsidP="00D308D7">
      <w:pPr>
        <w:pStyle w:val="NormalWeb"/>
        <w:shd w:val="clear" w:color="auto" w:fill="FFFFFF"/>
        <w:spacing w:before="0" w:beforeAutospacing="0" w:after="0" w:afterAutospacing="0"/>
        <w:rPr>
          <w:rFonts w:asciiTheme="minorHAnsi" w:hAnsiTheme="minorHAnsi"/>
          <w:color w:val="212121"/>
        </w:rPr>
      </w:pPr>
      <w:r w:rsidRPr="004D298A">
        <w:rPr>
          <w:rFonts w:asciiTheme="minorHAnsi" w:hAnsiTheme="minorHAnsi"/>
          <w:color w:val="212121"/>
        </w:rPr>
        <w:t xml:space="preserve">A good example is </w:t>
      </w:r>
      <w:r w:rsidR="009D7B62" w:rsidRPr="004D298A">
        <w:rPr>
          <w:rFonts w:asciiTheme="minorHAnsi" w:hAnsiTheme="minorHAnsi"/>
          <w:color w:val="212121"/>
        </w:rPr>
        <w:t>t</w:t>
      </w:r>
      <w:r w:rsidR="0015179A" w:rsidRPr="004D298A">
        <w:rPr>
          <w:rFonts w:asciiTheme="minorHAnsi" w:hAnsiTheme="minorHAnsi"/>
          <w:color w:val="212121"/>
        </w:rPr>
        <w:t>he simple use case from above. We worked with a</w:t>
      </w:r>
      <w:r w:rsidR="009D7B62" w:rsidRPr="004D298A">
        <w:rPr>
          <w:rFonts w:asciiTheme="minorHAnsi" w:hAnsiTheme="minorHAnsi"/>
          <w:color w:val="212121"/>
        </w:rPr>
        <w:t xml:space="preserve"> </w:t>
      </w:r>
      <w:r w:rsidRPr="004D298A">
        <w:rPr>
          <w:rFonts w:asciiTheme="minorHAnsi" w:hAnsiTheme="minorHAnsi"/>
          <w:color w:val="212121"/>
        </w:rPr>
        <w:t xml:space="preserve">corporation </w:t>
      </w:r>
      <w:r w:rsidR="0015179A" w:rsidRPr="004D298A">
        <w:rPr>
          <w:rFonts w:asciiTheme="minorHAnsi" w:hAnsiTheme="minorHAnsi"/>
          <w:color w:val="212121"/>
        </w:rPr>
        <w:t xml:space="preserve">that </w:t>
      </w:r>
      <w:r w:rsidRPr="004D298A">
        <w:rPr>
          <w:rFonts w:asciiTheme="minorHAnsi" w:hAnsiTheme="minorHAnsi"/>
          <w:color w:val="212121"/>
        </w:rPr>
        <w:t xml:space="preserve">was </w:t>
      </w:r>
      <w:r w:rsidR="009D7B62" w:rsidRPr="004D298A">
        <w:rPr>
          <w:rFonts w:asciiTheme="minorHAnsi" w:hAnsiTheme="minorHAnsi"/>
          <w:color w:val="212121"/>
        </w:rPr>
        <w:t xml:space="preserve">trying to improve their cash flow, and better define their risk management strategy and </w:t>
      </w:r>
      <w:r w:rsidR="007247D3" w:rsidRPr="004D298A">
        <w:rPr>
          <w:rFonts w:asciiTheme="minorHAnsi" w:hAnsiTheme="minorHAnsi"/>
          <w:color w:val="212121"/>
        </w:rPr>
        <w:t xml:space="preserve">related </w:t>
      </w:r>
      <w:r w:rsidR="009D7B62" w:rsidRPr="004D298A">
        <w:rPr>
          <w:rFonts w:asciiTheme="minorHAnsi" w:hAnsiTheme="minorHAnsi"/>
          <w:color w:val="212121"/>
        </w:rPr>
        <w:t>insurance requirements. They came to the legal department to understand how to approach this business improvement exercise</w:t>
      </w:r>
      <w:r w:rsidR="004D298A">
        <w:rPr>
          <w:rFonts w:asciiTheme="minorHAnsi" w:hAnsiTheme="minorHAnsi"/>
          <w:color w:val="212121"/>
        </w:rPr>
        <w:t>,</w:t>
      </w:r>
      <w:r w:rsidR="009D7B62" w:rsidRPr="004D298A">
        <w:rPr>
          <w:rFonts w:asciiTheme="minorHAnsi" w:hAnsiTheme="minorHAnsi"/>
          <w:color w:val="212121"/>
        </w:rPr>
        <w:t xml:space="preserve"> considering the company had thousands of vendor and customer contracts with a wide variety of terms. </w:t>
      </w:r>
    </w:p>
    <w:p w14:paraId="79F884A9" w14:textId="77777777" w:rsidR="0029062F" w:rsidRPr="004D298A" w:rsidRDefault="0029062F" w:rsidP="00D308D7">
      <w:pPr>
        <w:pStyle w:val="NormalWeb"/>
        <w:shd w:val="clear" w:color="auto" w:fill="FFFFFF"/>
        <w:spacing w:before="0" w:beforeAutospacing="0" w:after="0" w:afterAutospacing="0"/>
        <w:rPr>
          <w:rFonts w:asciiTheme="minorHAnsi" w:hAnsiTheme="minorHAnsi"/>
          <w:color w:val="212121"/>
        </w:rPr>
      </w:pPr>
    </w:p>
    <w:p w14:paraId="11385AF9" w14:textId="2503157F" w:rsidR="00D308D7" w:rsidRPr="004D298A" w:rsidRDefault="0029062F" w:rsidP="00D308D7">
      <w:pPr>
        <w:pStyle w:val="NormalWeb"/>
        <w:shd w:val="clear" w:color="auto" w:fill="FFFFFF"/>
        <w:spacing w:before="0" w:beforeAutospacing="0" w:after="0" w:afterAutospacing="0"/>
        <w:rPr>
          <w:rFonts w:asciiTheme="minorHAnsi" w:hAnsiTheme="minorHAnsi"/>
          <w:color w:val="212121"/>
        </w:rPr>
      </w:pPr>
      <w:r w:rsidRPr="004D298A">
        <w:rPr>
          <w:rFonts w:asciiTheme="minorHAnsi" w:hAnsiTheme="minorHAnsi"/>
          <w:color w:val="212121"/>
        </w:rPr>
        <w:t xml:space="preserve">Rather than extracting all contractual data points in the subsequent project, we were able to focus in on the key </w:t>
      </w:r>
      <w:r w:rsidR="001C431C" w:rsidRPr="004D298A">
        <w:rPr>
          <w:rFonts w:asciiTheme="minorHAnsi" w:hAnsiTheme="minorHAnsi"/>
          <w:color w:val="212121"/>
        </w:rPr>
        <w:t>items</w:t>
      </w:r>
      <w:r w:rsidR="004D298A">
        <w:rPr>
          <w:rFonts w:asciiTheme="minorHAnsi" w:hAnsiTheme="minorHAnsi"/>
          <w:color w:val="212121"/>
        </w:rPr>
        <w:t xml:space="preserve"> that were relevant to the goal:</w:t>
      </w:r>
      <w:r w:rsidRPr="004D298A">
        <w:rPr>
          <w:rFonts w:asciiTheme="minorHAnsi" w:hAnsiTheme="minorHAnsi"/>
          <w:color w:val="212121"/>
        </w:rPr>
        <w:t xml:space="preserve"> </w:t>
      </w:r>
      <w:r w:rsidR="001C431C" w:rsidRPr="004D298A">
        <w:rPr>
          <w:rFonts w:asciiTheme="minorHAnsi" w:hAnsiTheme="minorHAnsi"/>
          <w:color w:val="212121"/>
        </w:rPr>
        <w:t>specifically</w:t>
      </w:r>
      <w:r w:rsidR="004D298A">
        <w:rPr>
          <w:rFonts w:asciiTheme="minorHAnsi" w:hAnsiTheme="minorHAnsi"/>
          <w:color w:val="212121"/>
        </w:rPr>
        <w:t>,</w:t>
      </w:r>
      <w:r w:rsidR="001C431C" w:rsidRPr="004D298A">
        <w:rPr>
          <w:rFonts w:asciiTheme="minorHAnsi" w:hAnsiTheme="minorHAnsi"/>
          <w:color w:val="212121"/>
        </w:rPr>
        <w:t xml:space="preserve"> </w:t>
      </w:r>
      <w:r w:rsidRPr="004D298A">
        <w:rPr>
          <w:rFonts w:asciiTheme="minorHAnsi" w:hAnsiTheme="minorHAnsi"/>
          <w:color w:val="212121"/>
        </w:rPr>
        <w:t xml:space="preserve">data </w:t>
      </w:r>
      <w:r w:rsidR="001C431C" w:rsidRPr="004D298A">
        <w:rPr>
          <w:rFonts w:asciiTheme="minorHAnsi" w:hAnsiTheme="minorHAnsi"/>
          <w:color w:val="212121"/>
        </w:rPr>
        <w:t xml:space="preserve">points </w:t>
      </w:r>
      <w:r w:rsidR="00A70297" w:rsidRPr="004D298A">
        <w:rPr>
          <w:rFonts w:asciiTheme="minorHAnsi" w:hAnsiTheme="minorHAnsi"/>
          <w:color w:val="212121"/>
        </w:rPr>
        <w:t xml:space="preserve">around payment terms and risk. </w:t>
      </w:r>
      <w:r w:rsidR="003E65A4" w:rsidRPr="004D298A">
        <w:rPr>
          <w:rFonts w:asciiTheme="minorHAnsi" w:hAnsiTheme="minorHAnsi"/>
          <w:color w:val="212121"/>
        </w:rPr>
        <w:t xml:space="preserve">By simply identifying a handful of fields and putting the contracts in a uniform environment, </w:t>
      </w:r>
      <w:r w:rsidR="00D308D7" w:rsidRPr="004D298A">
        <w:rPr>
          <w:rFonts w:asciiTheme="minorHAnsi" w:hAnsiTheme="minorHAnsi"/>
          <w:color w:val="212121"/>
        </w:rPr>
        <w:t xml:space="preserve">the in-house </w:t>
      </w:r>
      <w:r w:rsidR="00BF5482" w:rsidRPr="004D298A">
        <w:rPr>
          <w:rFonts w:asciiTheme="minorHAnsi" w:hAnsiTheme="minorHAnsi"/>
          <w:color w:val="212121"/>
        </w:rPr>
        <w:t xml:space="preserve">team </w:t>
      </w:r>
      <w:r w:rsidR="00D308D7" w:rsidRPr="004D298A">
        <w:rPr>
          <w:rFonts w:asciiTheme="minorHAnsi" w:hAnsiTheme="minorHAnsi"/>
          <w:color w:val="212121"/>
        </w:rPr>
        <w:t xml:space="preserve">was able to </w:t>
      </w:r>
      <w:r w:rsidR="00BF5482" w:rsidRPr="004D298A">
        <w:rPr>
          <w:rFonts w:asciiTheme="minorHAnsi" w:hAnsiTheme="minorHAnsi"/>
          <w:color w:val="212121"/>
        </w:rPr>
        <w:t>demonstrate the following at the end of the initiative</w:t>
      </w:r>
      <w:r w:rsidR="00D308D7" w:rsidRPr="004D298A">
        <w:rPr>
          <w:rFonts w:asciiTheme="minorHAnsi" w:hAnsiTheme="minorHAnsi"/>
          <w:color w:val="212121"/>
        </w:rPr>
        <w:t>:</w:t>
      </w:r>
      <w:r w:rsidR="00DE0040" w:rsidRPr="004D298A">
        <w:rPr>
          <w:rFonts w:asciiTheme="minorHAnsi" w:hAnsiTheme="minorHAnsi"/>
          <w:color w:val="212121"/>
        </w:rPr>
        <w:t xml:space="preserve"> </w:t>
      </w:r>
    </w:p>
    <w:p w14:paraId="142A2AA6" w14:textId="77777777" w:rsidR="00FC2924" w:rsidRPr="004D298A" w:rsidRDefault="00FC2924" w:rsidP="00D308D7">
      <w:pPr>
        <w:pStyle w:val="NormalWeb"/>
        <w:shd w:val="clear" w:color="auto" w:fill="FFFFFF"/>
        <w:spacing w:before="0" w:beforeAutospacing="0" w:after="0" w:afterAutospacing="0"/>
        <w:rPr>
          <w:rFonts w:asciiTheme="minorHAnsi" w:hAnsiTheme="minorHAnsi"/>
          <w:color w:val="212121"/>
        </w:rPr>
      </w:pPr>
    </w:p>
    <w:p w14:paraId="14B5A1F1" w14:textId="605093DC" w:rsidR="0029062F" w:rsidRPr="004D298A" w:rsidRDefault="0029062F" w:rsidP="00D308D7">
      <w:pPr>
        <w:pStyle w:val="NormalWeb"/>
        <w:numPr>
          <w:ilvl w:val="0"/>
          <w:numId w:val="3"/>
        </w:numPr>
        <w:shd w:val="clear" w:color="auto" w:fill="FFFFFF"/>
        <w:spacing w:before="0" w:beforeAutospacing="0" w:after="0" w:afterAutospacing="0"/>
        <w:rPr>
          <w:rFonts w:asciiTheme="minorHAnsi" w:hAnsiTheme="minorHAnsi"/>
          <w:color w:val="212121"/>
        </w:rPr>
      </w:pPr>
      <w:r w:rsidRPr="004D298A">
        <w:rPr>
          <w:rFonts w:asciiTheme="minorHAnsi" w:hAnsiTheme="minorHAnsi"/>
          <w:b/>
          <w:color w:val="212121"/>
        </w:rPr>
        <w:t>The average payment terms in the quantum of contracts.</w:t>
      </w:r>
      <w:r w:rsidRPr="004D298A">
        <w:rPr>
          <w:rFonts w:asciiTheme="minorHAnsi" w:hAnsiTheme="minorHAnsi"/>
          <w:color w:val="212121"/>
        </w:rPr>
        <w:t xml:space="preserve"> This baseline was used to improve non-legal back office </w:t>
      </w:r>
      <w:r w:rsidR="007247D3" w:rsidRPr="004D298A">
        <w:rPr>
          <w:rFonts w:asciiTheme="minorHAnsi" w:hAnsiTheme="minorHAnsi"/>
          <w:color w:val="212121"/>
        </w:rPr>
        <w:t>workflows</w:t>
      </w:r>
      <w:r w:rsidRPr="004D298A">
        <w:rPr>
          <w:rFonts w:asciiTheme="minorHAnsi" w:hAnsiTheme="minorHAnsi"/>
          <w:color w:val="212121"/>
        </w:rPr>
        <w:t xml:space="preserve">, which led to a 10% improvement in DSO (Days Sales Outstanding), a common metric for tracking receivables. </w:t>
      </w:r>
      <w:r w:rsidR="007247D3" w:rsidRPr="004D298A">
        <w:rPr>
          <w:rFonts w:asciiTheme="minorHAnsi" w:hAnsiTheme="minorHAnsi"/>
          <w:color w:val="212121"/>
        </w:rPr>
        <w:t>This meant increased cash that could be used to accelerate corporate debt repayment and reduce related interest expenses.</w:t>
      </w:r>
    </w:p>
    <w:p w14:paraId="5CEAE813" w14:textId="025C78F0" w:rsidR="00D308D7" w:rsidRPr="004D298A" w:rsidRDefault="007247D3" w:rsidP="00BF5482">
      <w:pPr>
        <w:pStyle w:val="NormalWeb"/>
        <w:numPr>
          <w:ilvl w:val="0"/>
          <w:numId w:val="3"/>
        </w:numPr>
        <w:shd w:val="clear" w:color="auto" w:fill="FFFFFF"/>
        <w:spacing w:before="0" w:beforeAutospacing="0" w:after="0" w:afterAutospacing="0"/>
        <w:rPr>
          <w:rFonts w:asciiTheme="minorHAnsi" w:hAnsiTheme="minorHAnsi"/>
          <w:color w:val="212121"/>
        </w:rPr>
      </w:pPr>
      <w:r w:rsidRPr="004D298A">
        <w:rPr>
          <w:rFonts w:asciiTheme="minorHAnsi" w:hAnsiTheme="minorHAnsi"/>
          <w:b/>
          <w:color w:val="212121"/>
        </w:rPr>
        <w:t>T</w:t>
      </w:r>
      <w:r w:rsidR="0029062F" w:rsidRPr="004D298A">
        <w:rPr>
          <w:rFonts w:asciiTheme="minorHAnsi" w:hAnsiTheme="minorHAnsi"/>
          <w:b/>
          <w:color w:val="212121"/>
        </w:rPr>
        <w:t xml:space="preserve">he legal department </w:t>
      </w:r>
      <w:r w:rsidR="00DE0040" w:rsidRPr="004D298A">
        <w:rPr>
          <w:rFonts w:asciiTheme="minorHAnsi" w:hAnsiTheme="minorHAnsi"/>
          <w:b/>
          <w:color w:val="212121"/>
        </w:rPr>
        <w:t>narrow</w:t>
      </w:r>
      <w:r w:rsidR="003E65A4" w:rsidRPr="004D298A">
        <w:rPr>
          <w:rFonts w:asciiTheme="minorHAnsi" w:hAnsiTheme="minorHAnsi"/>
          <w:b/>
          <w:color w:val="212121"/>
        </w:rPr>
        <w:t>ed the company’s</w:t>
      </w:r>
      <w:r w:rsidR="00DE0040" w:rsidRPr="004D298A">
        <w:rPr>
          <w:rFonts w:asciiTheme="minorHAnsi" w:hAnsiTheme="minorHAnsi"/>
          <w:b/>
          <w:color w:val="212121"/>
        </w:rPr>
        <w:t xml:space="preserve"> risk profile</w:t>
      </w:r>
      <w:r w:rsidR="00DE0040" w:rsidRPr="004D298A">
        <w:rPr>
          <w:rFonts w:asciiTheme="minorHAnsi" w:hAnsiTheme="minorHAnsi"/>
          <w:color w:val="212121"/>
        </w:rPr>
        <w:t xml:space="preserve"> </w:t>
      </w:r>
      <w:r w:rsidRPr="004D298A">
        <w:rPr>
          <w:rFonts w:asciiTheme="minorHAnsi" w:hAnsiTheme="minorHAnsi"/>
          <w:color w:val="212121"/>
        </w:rPr>
        <w:t>– demonstrating that for</w:t>
      </w:r>
      <w:r w:rsidR="00DE0040" w:rsidRPr="004D298A">
        <w:rPr>
          <w:rFonts w:asciiTheme="minorHAnsi" w:hAnsiTheme="minorHAnsi"/>
          <w:color w:val="212121"/>
        </w:rPr>
        <w:t xml:space="preserve"> 92% of </w:t>
      </w:r>
      <w:r w:rsidR="003E65A4" w:rsidRPr="004D298A">
        <w:rPr>
          <w:rFonts w:asciiTheme="minorHAnsi" w:hAnsiTheme="minorHAnsi"/>
          <w:color w:val="212121"/>
        </w:rPr>
        <w:t>its</w:t>
      </w:r>
      <w:r w:rsidR="00DE0040" w:rsidRPr="004D298A">
        <w:rPr>
          <w:rFonts w:asciiTheme="minorHAnsi" w:hAnsiTheme="minorHAnsi"/>
          <w:color w:val="212121"/>
        </w:rPr>
        <w:t xml:space="preserve"> contracts</w:t>
      </w:r>
      <w:r w:rsidR="004D298A">
        <w:rPr>
          <w:rFonts w:asciiTheme="minorHAnsi" w:hAnsiTheme="minorHAnsi"/>
          <w:color w:val="212121"/>
        </w:rPr>
        <w:t>,</w:t>
      </w:r>
      <w:r w:rsidR="00DE0040" w:rsidRPr="004D298A">
        <w:rPr>
          <w:rFonts w:asciiTheme="minorHAnsi" w:hAnsiTheme="minorHAnsi"/>
          <w:color w:val="212121"/>
        </w:rPr>
        <w:t xml:space="preserve"> </w:t>
      </w:r>
      <w:r w:rsidR="00C36DD0" w:rsidRPr="004D298A">
        <w:rPr>
          <w:rFonts w:asciiTheme="minorHAnsi" w:hAnsiTheme="minorHAnsi"/>
          <w:color w:val="212121"/>
        </w:rPr>
        <w:t>the company was</w:t>
      </w:r>
      <w:r w:rsidR="00DE0040" w:rsidRPr="004D298A">
        <w:rPr>
          <w:rFonts w:asciiTheme="minorHAnsi" w:hAnsiTheme="minorHAnsi"/>
          <w:color w:val="212121"/>
        </w:rPr>
        <w:t xml:space="preserve"> liable for less th</w:t>
      </w:r>
      <w:r w:rsidR="00AA3DAD" w:rsidRPr="004D298A">
        <w:rPr>
          <w:rFonts w:asciiTheme="minorHAnsi" w:hAnsiTheme="minorHAnsi"/>
          <w:color w:val="212121"/>
        </w:rPr>
        <w:t>an $5,000 over a six-month period of time</w:t>
      </w:r>
      <w:r w:rsidR="00FC2924" w:rsidRPr="004D298A">
        <w:rPr>
          <w:rFonts w:asciiTheme="minorHAnsi" w:hAnsiTheme="minorHAnsi"/>
          <w:color w:val="212121"/>
        </w:rPr>
        <w:t>.</w:t>
      </w:r>
      <w:r w:rsidR="00BF5482" w:rsidRPr="004D298A">
        <w:rPr>
          <w:rFonts w:asciiTheme="minorHAnsi" w:hAnsiTheme="minorHAnsi"/>
          <w:color w:val="212121"/>
        </w:rPr>
        <w:t xml:space="preserve"> </w:t>
      </w:r>
      <w:r w:rsidR="00B25F92" w:rsidRPr="004D298A">
        <w:rPr>
          <w:rFonts w:asciiTheme="minorHAnsi" w:hAnsiTheme="minorHAnsi"/>
          <w:color w:val="212121"/>
        </w:rPr>
        <w:t xml:space="preserve">This </w:t>
      </w:r>
      <w:r w:rsidR="00A729C6" w:rsidRPr="004D298A">
        <w:rPr>
          <w:rFonts w:asciiTheme="minorHAnsi" w:hAnsiTheme="minorHAnsi"/>
          <w:color w:val="212121"/>
        </w:rPr>
        <w:t>turned out to be</w:t>
      </w:r>
      <w:r w:rsidR="00B25F92" w:rsidRPr="004D298A">
        <w:rPr>
          <w:rFonts w:asciiTheme="minorHAnsi" w:hAnsiTheme="minorHAnsi"/>
          <w:color w:val="212121"/>
        </w:rPr>
        <w:t xml:space="preserve"> a good </w:t>
      </w:r>
      <w:r w:rsidR="00A729C6" w:rsidRPr="004D298A">
        <w:rPr>
          <w:rFonts w:asciiTheme="minorHAnsi" w:hAnsiTheme="minorHAnsi"/>
          <w:color w:val="212121"/>
        </w:rPr>
        <w:t xml:space="preserve">“risk profile” </w:t>
      </w:r>
      <w:r w:rsidR="00B25F92" w:rsidRPr="004D298A">
        <w:rPr>
          <w:rFonts w:asciiTheme="minorHAnsi" w:hAnsiTheme="minorHAnsi"/>
          <w:color w:val="212121"/>
        </w:rPr>
        <w:t xml:space="preserve">metric to </w:t>
      </w:r>
      <w:r w:rsidRPr="004D298A">
        <w:rPr>
          <w:rFonts w:asciiTheme="minorHAnsi" w:hAnsiTheme="minorHAnsi"/>
          <w:color w:val="212121"/>
        </w:rPr>
        <w:t>understand</w:t>
      </w:r>
      <w:r w:rsidR="00B25F92" w:rsidRPr="004D298A">
        <w:rPr>
          <w:rFonts w:asciiTheme="minorHAnsi" w:hAnsiTheme="minorHAnsi"/>
          <w:color w:val="212121"/>
        </w:rPr>
        <w:t xml:space="preserve"> </w:t>
      </w:r>
      <w:r w:rsidR="00A729C6" w:rsidRPr="004D298A">
        <w:rPr>
          <w:rFonts w:asciiTheme="minorHAnsi" w:hAnsiTheme="minorHAnsi"/>
          <w:color w:val="212121"/>
        </w:rPr>
        <w:t>when considering</w:t>
      </w:r>
      <w:r w:rsidR="00B25F92" w:rsidRPr="004D298A">
        <w:rPr>
          <w:rFonts w:asciiTheme="minorHAnsi" w:hAnsiTheme="minorHAnsi"/>
          <w:color w:val="212121"/>
        </w:rPr>
        <w:t xml:space="preserve"> insurance coverage</w:t>
      </w:r>
      <w:r w:rsidR="00A729C6" w:rsidRPr="004D298A">
        <w:rPr>
          <w:rFonts w:asciiTheme="minorHAnsi" w:hAnsiTheme="minorHAnsi"/>
          <w:color w:val="212121"/>
        </w:rPr>
        <w:t xml:space="preserve"> options</w:t>
      </w:r>
      <w:r w:rsidR="00B25F92" w:rsidRPr="004D298A">
        <w:rPr>
          <w:rFonts w:asciiTheme="minorHAnsi" w:hAnsiTheme="minorHAnsi"/>
          <w:color w:val="212121"/>
        </w:rPr>
        <w:t xml:space="preserve">. </w:t>
      </w:r>
    </w:p>
    <w:p w14:paraId="3309AD13" w14:textId="56BAB816" w:rsidR="00AA3DAD" w:rsidRPr="004D298A" w:rsidRDefault="00AA3DAD" w:rsidP="00D308D7">
      <w:pPr>
        <w:pStyle w:val="NormalWeb"/>
        <w:numPr>
          <w:ilvl w:val="0"/>
          <w:numId w:val="3"/>
        </w:numPr>
        <w:shd w:val="clear" w:color="auto" w:fill="FFFFFF"/>
        <w:spacing w:before="0" w:beforeAutospacing="0" w:after="0" w:afterAutospacing="0"/>
        <w:rPr>
          <w:rFonts w:asciiTheme="minorHAnsi" w:hAnsiTheme="minorHAnsi"/>
          <w:color w:val="212121"/>
        </w:rPr>
      </w:pPr>
      <w:r w:rsidRPr="004D298A">
        <w:rPr>
          <w:rFonts w:asciiTheme="minorHAnsi" w:hAnsiTheme="minorHAnsi"/>
          <w:b/>
          <w:color w:val="212121"/>
        </w:rPr>
        <w:t>Higher-value contracts could be prioritized</w:t>
      </w:r>
      <w:r w:rsidRPr="004D298A">
        <w:rPr>
          <w:rFonts w:asciiTheme="minorHAnsi" w:hAnsiTheme="minorHAnsi"/>
          <w:color w:val="212121"/>
        </w:rPr>
        <w:t xml:space="preserve"> and made consistent with the other 92%</w:t>
      </w:r>
      <w:r w:rsidR="00FC2924" w:rsidRPr="004D298A">
        <w:rPr>
          <w:rFonts w:asciiTheme="minorHAnsi" w:hAnsiTheme="minorHAnsi"/>
          <w:color w:val="212121"/>
        </w:rPr>
        <w:t>.</w:t>
      </w:r>
      <w:r w:rsidRPr="004D298A">
        <w:rPr>
          <w:rFonts w:asciiTheme="minorHAnsi" w:hAnsiTheme="minorHAnsi"/>
          <w:color w:val="212121"/>
        </w:rPr>
        <w:t xml:space="preserve"> </w:t>
      </w:r>
    </w:p>
    <w:p w14:paraId="21221398" w14:textId="33566C56" w:rsidR="00DE0040" w:rsidRPr="004D298A" w:rsidRDefault="00DE0040" w:rsidP="00D308D7">
      <w:pPr>
        <w:pStyle w:val="NormalWeb"/>
        <w:shd w:val="clear" w:color="auto" w:fill="FFFFFF"/>
        <w:spacing w:before="0" w:beforeAutospacing="0" w:after="0" w:afterAutospacing="0"/>
        <w:rPr>
          <w:rFonts w:asciiTheme="minorHAnsi" w:hAnsiTheme="minorHAnsi"/>
          <w:color w:val="212121"/>
        </w:rPr>
      </w:pPr>
    </w:p>
    <w:p w14:paraId="6D56CA55" w14:textId="7ACAF6D7" w:rsidR="00C36DD0" w:rsidRPr="004D298A" w:rsidRDefault="00D308D7" w:rsidP="00D308D7">
      <w:pPr>
        <w:pStyle w:val="NormalWeb"/>
        <w:shd w:val="clear" w:color="auto" w:fill="FFFFFF"/>
        <w:spacing w:before="0" w:beforeAutospacing="0" w:after="0" w:afterAutospacing="0"/>
        <w:rPr>
          <w:rFonts w:asciiTheme="minorHAnsi" w:hAnsiTheme="minorHAnsi"/>
          <w:color w:val="212121"/>
        </w:rPr>
      </w:pPr>
      <w:r w:rsidRPr="004D298A">
        <w:rPr>
          <w:rFonts w:asciiTheme="minorHAnsi" w:hAnsiTheme="minorHAnsi"/>
          <w:color w:val="212121"/>
        </w:rPr>
        <w:t xml:space="preserve">So while the initial thought was that the tracking needed to be very wide, it became readily apparent that to make better business decisions the actual metrics were much more straightforward and narrow – and much less expensive to </w:t>
      </w:r>
      <w:r w:rsidR="001E653C" w:rsidRPr="004D298A">
        <w:rPr>
          <w:rFonts w:asciiTheme="minorHAnsi" w:hAnsiTheme="minorHAnsi"/>
          <w:color w:val="212121"/>
        </w:rPr>
        <w:t>achieve</w:t>
      </w:r>
      <w:r w:rsidRPr="004D298A">
        <w:rPr>
          <w:rFonts w:asciiTheme="minorHAnsi" w:hAnsiTheme="minorHAnsi"/>
          <w:color w:val="212121"/>
        </w:rPr>
        <w:t>.</w:t>
      </w:r>
      <w:r w:rsidR="001C431C" w:rsidRPr="004D298A">
        <w:rPr>
          <w:rFonts w:asciiTheme="minorHAnsi" w:hAnsiTheme="minorHAnsi"/>
          <w:color w:val="212121"/>
        </w:rPr>
        <w:t xml:space="preserve"> </w:t>
      </w:r>
    </w:p>
    <w:p w14:paraId="5A6F9662" w14:textId="77777777" w:rsidR="00C36DD0" w:rsidRPr="004D298A" w:rsidRDefault="00C36DD0" w:rsidP="00D308D7">
      <w:pPr>
        <w:pStyle w:val="NormalWeb"/>
        <w:shd w:val="clear" w:color="auto" w:fill="FFFFFF"/>
        <w:spacing w:before="0" w:beforeAutospacing="0" w:after="0" w:afterAutospacing="0"/>
        <w:rPr>
          <w:rFonts w:asciiTheme="minorHAnsi" w:hAnsiTheme="minorHAnsi"/>
          <w:color w:val="212121"/>
        </w:rPr>
      </w:pPr>
    </w:p>
    <w:p w14:paraId="3599515D" w14:textId="4AECB1E9" w:rsidR="00D308D7" w:rsidRPr="004D298A" w:rsidRDefault="00A70297" w:rsidP="00D308D7">
      <w:pPr>
        <w:pStyle w:val="NormalWeb"/>
        <w:shd w:val="clear" w:color="auto" w:fill="FFFFFF"/>
        <w:spacing w:before="0" w:beforeAutospacing="0" w:after="0" w:afterAutospacing="0"/>
        <w:rPr>
          <w:rFonts w:asciiTheme="minorHAnsi" w:hAnsiTheme="minorHAnsi"/>
          <w:color w:val="212121"/>
        </w:rPr>
      </w:pPr>
      <w:r w:rsidRPr="004D298A">
        <w:rPr>
          <w:rFonts w:asciiTheme="minorHAnsi" w:hAnsiTheme="minorHAnsi"/>
          <w:color w:val="212121"/>
        </w:rPr>
        <w:t>Of course, t</w:t>
      </w:r>
      <w:r w:rsidR="001C431C" w:rsidRPr="004D298A">
        <w:rPr>
          <w:rFonts w:asciiTheme="minorHAnsi" w:hAnsiTheme="minorHAnsi"/>
          <w:color w:val="212121"/>
        </w:rPr>
        <w:t>he best thing about this example is how the legal department’s work underpinned the creation of real shareholder value by improving cash flow and reducing liability assumptions around risk.</w:t>
      </w:r>
    </w:p>
    <w:p w14:paraId="6C08B98E" w14:textId="77777777" w:rsidR="00A70297" w:rsidRPr="004D298A" w:rsidRDefault="00A70297" w:rsidP="00D308D7">
      <w:pPr>
        <w:pStyle w:val="NormalWeb"/>
        <w:shd w:val="clear" w:color="auto" w:fill="FFFFFF"/>
        <w:spacing w:before="0" w:beforeAutospacing="0" w:after="0" w:afterAutospacing="0"/>
        <w:rPr>
          <w:rFonts w:asciiTheme="minorHAnsi" w:hAnsiTheme="minorHAnsi"/>
          <w:color w:val="212121"/>
        </w:rPr>
      </w:pPr>
    </w:p>
    <w:p w14:paraId="73F49E67" w14:textId="576C9C13" w:rsidR="00560380" w:rsidRDefault="00A70297" w:rsidP="00F24531">
      <w:pPr>
        <w:pStyle w:val="NormalWeb"/>
        <w:shd w:val="clear" w:color="auto" w:fill="FFFFFF"/>
        <w:spacing w:before="0" w:beforeAutospacing="0" w:after="0" w:afterAutospacing="0"/>
        <w:rPr>
          <w:rFonts w:asciiTheme="minorHAnsi" w:hAnsiTheme="minorHAnsi"/>
          <w:color w:val="212121"/>
        </w:rPr>
      </w:pPr>
      <w:r w:rsidRPr="004D298A">
        <w:rPr>
          <w:rFonts w:asciiTheme="minorHAnsi" w:hAnsiTheme="minorHAnsi"/>
          <w:color w:val="212121"/>
        </w:rPr>
        <w:t>While all of the above may still sound like a bit of a mountain to climb, it doesn’t have to be</w:t>
      </w:r>
      <w:r w:rsidR="009841B2" w:rsidRPr="004D298A">
        <w:rPr>
          <w:rFonts w:asciiTheme="minorHAnsi" w:hAnsiTheme="minorHAnsi"/>
          <w:color w:val="212121"/>
        </w:rPr>
        <w:t xml:space="preserve"> if you take the right approach and get help along the way</w:t>
      </w:r>
      <w:r w:rsidRPr="004D298A">
        <w:rPr>
          <w:rFonts w:asciiTheme="minorHAnsi" w:hAnsiTheme="minorHAnsi"/>
          <w:color w:val="212121"/>
        </w:rPr>
        <w:t>. Some of these steps are straightforward and simple</w:t>
      </w:r>
      <w:r w:rsidR="00E769EC" w:rsidRPr="004D298A">
        <w:rPr>
          <w:rFonts w:asciiTheme="minorHAnsi" w:hAnsiTheme="minorHAnsi"/>
          <w:color w:val="212121"/>
        </w:rPr>
        <w:t>. O</w:t>
      </w:r>
      <w:r w:rsidRPr="004D298A">
        <w:rPr>
          <w:rFonts w:asciiTheme="minorHAnsi" w:hAnsiTheme="minorHAnsi"/>
          <w:color w:val="212121"/>
        </w:rPr>
        <w:t xml:space="preserve">thers take the right guidance and a deliberate process to implement. </w:t>
      </w:r>
      <w:r w:rsidR="00F24531" w:rsidRPr="004D298A">
        <w:rPr>
          <w:rFonts w:asciiTheme="minorHAnsi" w:hAnsiTheme="minorHAnsi"/>
          <w:color w:val="212121"/>
        </w:rPr>
        <w:t xml:space="preserve">For pros and novices alike, we wish you luck in finding the </w:t>
      </w:r>
      <w:r w:rsidR="007247D3" w:rsidRPr="004D298A">
        <w:rPr>
          <w:rFonts w:asciiTheme="minorHAnsi" w:hAnsiTheme="minorHAnsi"/>
          <w:color w:val="212121"/>
        </w:rPr>
        <w:t xml:space="preserve">legal </w:t>
      </w:r>
      <w:r w:rsidR="00F24531" w:rsidRPr="004D298A">
        <w:rPr>
          <w:rFonts w:asciiTheme="minorHAnsi" w:hAnsiTheme="minorHAnsi"/>
          <w:color w:val="212121"/>
        </w:rPr>
        <w:t xml:space="preserve">metrics that matter. </w:t>
      </w:r>
    </w:p>
    <w:p w14:paraId="5606C56B" w14:textId="77777777" w:rsidR="006B1E0F" w:rsidRDefault="006B1E0F" w:rsidP="00F24531">
      <w:pPr>
        <w:pStyle w:val="NormalWeb"/>
        <w:shd w:val="clear" w:color="auto" w:fill="FFFFFF"/>
        <w:spacing w:before="0" w:beforeAutospacing="0" w:after="0" w:afterAutospacing="0"/>
        <w:rPr>
          <w:rFonts w:asciiTheme="minorHAnsi" w:hAnsiTheme="minorHAnsi"/>
          <w:color w:val="212121"/>
        </w:rPr>
      </w:pPr>
    </w:p>
    <w:p w14:paraId="2371AD80" w14:textId="77777777" w:rsidR="00402CC4" w:rsidRDefault="00402CC4" w:rsidP="00F24531">
      <w:pPr>
        <w:pStyle w:val="NormalWeb"/>
        <w:shd w:val="clear" w:color="auto" w:fill="FFFFFF"/>
        <w:spacing w:before="0" w:beforeAutospacing="0" w:after="0" w:afterAutospacing="0"/>
        <w:rPr>
          <w:rFonts w:asciiTheme="minorHAnsi" w:hAnsiTheme="minorHAnsi"/>
          <w:color w:val="212121"/>
        </w:rPr>
      </w:pPr>
    </w:p>
    <w:p w14:paraId="71ED7DFB" w14:textId="5AD11DD0" w:rsidR="00402CC4" w:rsidRPr="00402CC4" w:rsidRDefault="006B1E0F" w:rsidP="00402CC4">
      <w:pPr>
        <w:pStyle w:val="NormalWeb"/>
        <w:shd w:val="clear" w:color="auto" w:fill="FFFFFF"/>
        <w:spacing w:before="0" w:beforeAutospacing="0" w:after="0" w:afterAutospacing="0"/>
        <w:rPr>
          <w:rFonts w:asciiTheme="minorHAnsi" w:hAnsiTheme="minorHAnsi"/>
          <w:i/>
          <w:color w:val="212121"/>
        </w:rPr>
      </w:pPr>
      <w:r w:rsidRPr="006B1E0F">
        <w:rPr>
          <w:rFonts w:asciiTheme="minorHAnsi" w:hAnsiTheme="minorHAnsi"/>
          <w:i/>
          <w:color w:val="212121"/>
        </w:rPr>
        <w:t xml:space="preserve">Mona </w:t>
      </w:r>
      <w:proofErr w:type="spellStart"/>
      <w:r w:rsidRPr="006B1E0F">
        <w:rPr>
          <w:rFonts w:asciiTheme="minorHAnsi" w:hAnsiTheme="minorHAnsi"/>
          <w:i/>
          <w:color w:val="212121"/>
        </w:rPr>
        <w:t>Maerz</w:t>
      </w:r>
      <w:proofErr w:type="spellEnd"/>
      <w:r w:rsidRPr="006B1E0F">
        <w:rPr>
          <w:rFonts w:asciiTheme="minorHAnsi" w:hAnsiTheme="minorHAnsi"/>
          <w:i/>
          <w:color w:val="212121"/>
        </w:rPr>
        <w:t xml:space="preserve"> </w:t>
      </w:r>
      <w:r w:rsidR="00402CC4" w:rsidRPr="00402CC4">
        <w:rPr>
          <w:rFonts w:asciiTheme="minorHAnsi" w:hAnsiTheme="minorHAnsi"/>
          <w:i/>
          <w:color w:val="212121"/>
        </w:rPr>
        <w:t xml:space="preserve">and serves as </w:t>
      </w:r>
      <w:proofErr w:type="spellStart"/>
      <w:r w:rsidR="00402CC4">
        <w:rPr>
          <w:rFonts w:asciiTheme="minorHAnsi" w:hAnsiTheme="minorHAnsi"/>
          <w:i/>
          <w:color w:val="212121"/>
        </w:rPr>
        <w:t>Legility’s</w:t>
      </w:r>
      <w:proofErr w:type="spellEnd"/>
      <w:r w:rsidR="00402CC4" w:rsidRPr="00402CC4">
        <w:rPr>
          <w:rFonts w:asciiTheme="minorHAnsi" w:hAnsiTheme="minorHAnsi"/>
          <w:i/>
          <w:color w:val="212121"/>
        </w:rPr>
        <w:t xml:space="preserve"> General Counsel, as well as Executive Director of </w:t>
      </w:r>
      <w:r w:rsidR="00402CC4">
        <w:rPr>
          <w:rFonts w:asciiTheme="minorHAnsi" w:hAnsiTheme="minorHAnsi"/>
          <w:i/>
          <w:color w:val="212121"/>
        </w:rPr>
        <w:t xml:space="preserve">the company’s </w:t>
      </w:r>
      <w:r w:rsidR="00402CC4" w:rsidRPr="00402CC4">
        <w:rPr>
          <w:rFonts w:asciiTheme="minorHAnsi" w:hAnsiTheme="minorHAnsi"/>
          <w:i/>
          <w:color w:val="212121"/>
        </w:rPr>
        <w:t>Enterprise Legal Solutions</w:t>
      </w:r>
      <w:r w:rsidR="00402CC4">
        <w:rPr>
          <w:rFonts w:asciiTheme="minorHAnsi" w:hAnsiTheme="minorHAnsi"/>
          <w:i/>
          <w:color w:val="212121"/>
        </w:rPr>
        <w:t xml:space="preserve"> division, which combines</w:t>
      </w:r>
      <w:r w:rsidR="00402CC4" w:rsidRPr="00402CC4">
        <w:rPr>
          <w:rFonts w:asciiTheme="minorHAnsi" w:hAnsiTheme="minorHAnsi"/>
          <w:i/>
          <w:color w:val="212121"/>
        </w:rPr>
        <w:t xml:space="preserve"> expert corporate lawyers with advanced tools, processes and data analytics. </w:t>
      </w:r>
      <w:r w:rsidR="00402CC4">
        <w:rPr>
          <w:rFonts w:asciiTheme="minorHAnsi" w:hAnsiTheme="minorHAnsi"/>
          <w:i/>
          <w:color w:val="212121"/>
        </w:rPr>
        <w:t xml:space="preserve">Prior to joining </w:t>
      </w:r>
      <w:proofErr w:type="spellStart"/>
      <w:r w:rsidR="00402CC4">
        <w:rPr>
          <w:rFonts w:asciiTheme="minorHAnsi" w:hAnsiTheme="minorHAnsi"/>
          <w:i/>
          <w:color w:val="212121"/>
        </w:rPr>
        <w:t>Legility</w:t>
      </w:r>
      <w:proofErr w:type="spellEnd"/>
      <w:r w:rsidR="00402CC4">
        <w:rPr>
          <w:rFonts w:asciiTheme="minorHAnsi" w:hAnsiTheme="minorHAnsi"/>
          <w:i/>
          <w:color w:val="212121"/>
        </w:rPr>
        <w:t xml:space="preserve"> in 2014, she practiced with Jones Day with a </w:t>
      </w:r>
      <w:r w:rsidR="00402CC4" w:rsidRPr="00402CC4">
        <w:rPr>
          <w:rFonts w:asciiTheme="minorHAnsi" w:hAnsiTheme="minorHAnsi"/>
          <w:i/>
          <w:color w:val="212121"/>
        </w:rPr>
        <w:t>focus on M&amp;A, corporate governance, commercial contracts and real estate</w:t>
      </w:r>
      <w:r w:rsidR="00402CC4">
        <w:rPr>
          <w:rFonts w:asciiTheme="minorHAnsi" w:hAnsiTheme="minorHAnsi"/>
          <w:i/>
          <w:color w:val="212121"/>
        </w:rPr>
        <w:t xml:space="preserve">, and </w:t>
      </w:r>
      <w:r w:rsidR="00402CC4" w:rsidRPr="00402CC4">
        <w:rPr>
          <w:rFonts w:asciiTheme="minorHAnsi" w:hAnsiTheme="minorHAnsi"/>
          <w:i/>
          <w:color w:val="212121"/>
        </w:rPr>
        <w:t xml:space="preserve">also </w:t>
      </w:r>
      <w:r w:rsidR="00402CC4">
        <w:rPr>
          <w:rFonts w:asciiTheme="minorHAnsi" w:hAnsiTheme="minorHAnsi"/>
          <w:i/>
          <w:color w:val="212121"/>
        </w:rPr>
        <w:t>worked in-house</w:t>
      </w:r>
      <w:r w:rsidR="00402CC4" w:rsidRPr="00402CC4">
        <w:rPr>
          <w:rFonts w:asciiTheme="minorHAnsi" w:hAnsiTheme="minorHAnsi"/>
          <w:i/>
          <w:color w:val="212121"/>
        </w:rPr>
        <w:t xml:space="preserve"> Cumulus Media, Inc. Ms. </w:t>
      </w:r>
      <w:proofErr w:type="spellStart"/>
      <w:r w:rsidR="00402CC4" w:rsidRPr="00402CC4">
        <w:rPr>
          <w:rFonts w:asciiTheme="minorHAnsi" w:hAnsiTheme="minorHAnsi"/>
          <w:i/>
          <w:color w:val="212121"/>
        </w:rPr>
        <w:t>Maerz</w:t>
      </w:r>
      <w:proofErr w:type="spellEnd"/>
      <w:r w:rsidR="00402CC4" w:rsidRPr="00402CC4">
        <w:rPr>
          <w:rFonts w:asciiTheme="minorHAnsi" w:hAnsiTheme="minorHAnsi"/>
          <w:i/>
          <w:color w:val="212121"/>
        </w:rPr>
        <w:t xml:space="preserve"> is </w:t>
      </w:r>
      <w:r w:rsidR="00402CC4">
        <w:rPr>
          <w:rFonts w:asciiTheme="minorHAnsi" w:hAnsiTheme="minorHAnsi"/>
          <w:i/>
          <w:color w:val="212121"/>
        </w:rPr>
        <w:t>bilingual in German and English.</w:t>
      </w:r>
    </w:p>
    <w:p w14:paraId="3F06F082" w14:textId="77777777" w:rsidR="00402CC4" w:rsidRPr="00402CC4" w:rsidRDefault="00402CC4" w:rsidP="00402CC4">
      <w:pPr>
        <w:pStyle w:val="NormalWeb"/>
        <w:shd w:val="clear" w:color="auto" w:fill="FFFFFF"/>
        <w:rPr>
          <w:rFonts w:asciiTheme="minorHAnsi" w:hAnsiTheme="minorHAnsi"/>
          <w:i/>
          <w:color w:val="212121"/>
        </w:rPr>
      </w:pPr>
    </w:p>
    <w:p w14:paraId="5CD08C36" w14:textId="479FD480" w:rsidR="006B1E0F" w:rsidRPr="006B1E0F" w:rsidRDefault="006B1E0F" w:rsidP="00F24531">
      <w:pPr>
        <w:pStyle w:val="NormalWeb"/>
        <w:shd w:val="clear" w:color="auto" w:fill="FFFFFF"/>
        <w:spacing w:before="0" w:beforeAutospacing="0" w:after="0" w:afterAutospacing="0"/>
        <w:rPr>
          <w:rFonts w:asciiTheme="minorHAnsi" w:hAnsiTheme="minorHAnsi"/>
          <w:i/>
          <w:color w:val="212121"/>
        </w:rPr>
      </w:pPr>
    </w:p>
    <w:sectPr w:rsidR="006B1E0F" w:rsidRPr="006B1E0F" w:rsidSect="00134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E18C8"/>
    <w:multiLevelType w:val="hybridMultilevel"/>
    <w:tmpl w:val="E8B63580"/>
    <w:lvl w:ilvl="0" w:tplc="B76AF5D2">
      <w:start w:val="1"/>
      <w:numFmt w:val="bullet"/>
      <w:lvlText w:val="•"/>
      <w:lvlJc w:val="left"/>
      <w:pPr>
        <w:tabs>
          <w:tab w:val="num" w:pos="720"/>
        </w:tabs>
        <w:ind w:left="720" w:hanging="360"/>
      </w:pPr>
      <w:rPr>
        <w:rFonts w:ascii="Arial" w:hAnsi="Arial" w:hint="default"/>
      </w:rPr>
    </w:lvl>
    <w:lvl w:ilvl="1" w:tplc="2CC2659A" w:tentative="1">
      <w:start w:val="1"/>
      <w:numFmt w:val="bullet"/>
      <w:lvlText w:val="•"/>
      <w:lvlJc w:val="left"/>
      <w:pPr>
        <w:tabs>
          <w:tab w:val="num" w:pos="1440"/>
        </w:tabs>
        <w:ind w:left="1440" w:hanging="360"/>
      </w:pPr>
      <w:rPr>
        <w:rFonts w:ascii="Arial" w:hAnsi="Arial" w:hint="default"/>
      </w:rPr>
    </w:lvl>
    <w:lvl w:ilvl="2" w:tplc="4D64634C" w:tentative="1">
      <w:start w:val="1"/>
      <w:numFmt w:val="bullet"/>
      <w:lvlText w:val="•"/>
      <w:lvlJc w:val="left"/>
      <w:pPr>
        <w:tabs>
          <w:tab w:val="num" w:pos="2160"/>
        </w:tabs>
        <w:ind w:left="2160" w:hanging="360"/>
      </w:pPr>
      <w:rPr>
        <w:rFonts w:ascii="Arial" w:hAnsi="Arial" w:hint="default"/>
      </w:rPr>
    </w:lvl>
    <w:lvl w:ilvl="3" w:tplc="C98215A8" w:tentative="1">
      <w:start w:val="1"/>
      <w:numFmt w:val="bullet"/>
      <w:lvlText w:val="•"/>
      <w:lvlJc w:val="left"/>
      <w:pPr>
        <w:tabs>
          <w:tab w:val="num" w:pos="2880"/>
        </w:tabs>
        <w:ind w:left="2880" w:hanging="360"/>
      </w:pPr>
      <w:rPr>
        <w:rFonts w:ascii="Arial" w:hAnsi="Arial" w:hint="default"/>
      </w:rPr>
    </w:lvl>
    <w:lvl w:ilvl="4" w:tplc="32BC9D3E" w:tentative="1">
      <w:start w:val="1"/>
      <w:numFmt w:val="bullet"/>
      <w:lvlText w:val="•"/>
      <w:lvlJc w:val="left"/>
      <w:pPr>
        <w:tabs>
          <w:tab w:val="num" w:pos="3600"/>
        </w:tabs>
        <w:ind w:left="3600" w:hanging="360"/>
      </w:pPr>
      <w:rPr>
        <w:rFonts w:ascii="Arial" w:hAnsi="Arial" w:hint="default"/>
      </w:rPr>
    </w:lvl>
    <w:lvl w:ilvl="5" w:tplc="004A827E" w:tentative="1">
      <w:start w:val="1"/>
      <w:numFmt w:val="bullet"/>
      <w:lvlText w:val="•"/>
      <w:lvlJc w:val="left"/>
      <w:pPr>
        <w:tabs>
          <w:tab w:val="num" w:pos="4320"/>
        </w:tabs>
        <w:ind w:left="4320" w:hanging="360"/>
      </w:pPr>
      <w:rPr>
        <w:rFonts w:ascii="Arial" w:hAnsi="Arial" w:hint="default"/>
      </w:rPr>
    </w:lvl>
    <w:lvl w:ilvl="6" w:tplc="963E7062" w:tentative="1">
      <w:start w:val="1"/>
      <w:numFmt w:val="bullet"/>
      <w:lvlText w:val="•"/>
      <w:lvlJc w:val="left"/>
      <w:pPr>
        <w:tabs>
          <w:tab w:val="num" w:pos="5040"/>
        </w:tabs>
        <w:ind w:left="5040" w:hanging="360"/>
      </w:pPr>
      <w:rPr>
        <w:rFonts w:ascii="Arial" w:hAnsi="Arial" w:hint="default"/>
      </w:rPr>
    </w:lvl>
    <w:lvl w:ilvl="7" w:tplc="F96C590C" w:tentative="1">
      <w:start w:val="1"/>
      <w:numFmt w:val="bullet"/>
      <w:lvlText w:val="•"/>
      <w:lvlJc w:val="left"/>
      <w:pPr>
        <w:tabs>
          <w:tab w:val="num" w:pos="5760"/>
        </w:tabs>
        <w:ind w:left="5760" w:hanging="360"/>
      </w:pPr>
      <w:rPr>
        <w:rFonts w:ascii="Arial" w:hAnsi="Arial" w:hint="default"/>
      </w:rPr>
    </w:lvl>
    <w:lvl w:ilvl="8" w:tplc="B9E61AB6" w:tentative="1">
      <w:start w:val="1"/>
      <w:numFmt w:val="bullet"/>
      <w:lvlText w:val="•"/>
      <w:lvlJc w:val="left"/>
      <w:pPr>
        <w:tabs>
          <w:tab w:val="num" w:pos="6480"/>
        </w:tabs>
        <w:ind w:left="6480" w:hanging="360"/>
      </w:pPr>
      <w:rPr>
        <w:rFonts w:ascii="Arial" w:hAnsi="Arial" w:hint="default"/>
      </w:rPr>
    </w:lvl>
  </w:abstractNum>
  <w:abstractNum w:abstractNumId="1">
    <w:nsid w:val="2D89245A"/>
    <w:multiLevelType w:val="hybridMultilevel"/>
    <w:tmpl w:val="8C2E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A62D56"/>
    <w:multiLevelType w:val="hybridMultilevel"/>
    <w:tmpl w:val="F75E5C26"/>
    <w:lvl w:ilvl="0" w:tplc="9D36BC34">
      <w:start w:val="1"/>
      <w:numFmt w:val="bullet"/>
      <w:lvlText w:val="•"/>
      <w:lvlJc w:val="left"/>
      <w:pPr>
        <w:tabs>
          <w:tab w:val="num" w:pos="720"/>
        </w:tabs>
        <w:ind w:left="720" w:hanging="360"/>
      </w:pPr>
      <w:rPr>
        <w:rFonts w:ascii="Arial" w:hAnsi="Arial" w:hint="default"/>
      </w:rPr>
    </w:lvl>
    <w:lvl w:ilvl="1" w:tplc="C51C4E2A" w:tentative="1">
      <w:start w:val="1"/>
      <w:numFmt w:val="bullet"/>
      <w:lvlText w:val="•"/>
      <w:lvlJc w:val="left"/>
      <w:pPr>
        <w:tabs>
          <w:tab w:val="num" w:pos="1440"/>
        </w:tabs>
        <w:ind w:left="1440" w:hanging="360"/>
      </w:pPr>
      <w:rPr>
        <w:rFonts w:ascii="Arial" w:hAnsi="Arial" w:hint="default"/>
      </w:rPr>
    </w:lvl>
    <w:lvl w:ilvl="2" w:tplc="FFA4EC86" w:tentative="1">
      <w:start w:val="1"/>
      <w:numFmt w:val="bullet"/>
      <w:lvlText w:val="•"/>
      <w:lvlJc w:val="left"/>
      <w:pPr>
        <w:tabs>
          <w:tab w:val="num" w:pos="2160"/>
        </w:tabs>
        <w:ind w:left="2160" w:hanging="360"/>
      </w:pPr>
      <w:rPr>
        <w:rFonts w:ascii="Arial" w:hAnsi="Arial" w:hint="default"/>
      </w:rPr>
    </w:lvl>
    <w:lvl w:ilvl="3" w:tplc="67103798" w:tentative="1">
      <w:start w:val="1"/>
      <w:numFmt w:val="bullet"/>
      <w:lvlText w:val="•"/>
      <w:lvlJc w:val="left"/>
      <w:pPr>
        <w:tabs>
          <w:tab w:val="num" w:pos="2880"/>
        </w:tabs>
        <w:ind w:left="2880" w:hanging="360"/>
      </w:pPr>
      <w:rPr>
        <w:rFonts w:ascii="Arial" w:hAnsi="Arial" w:hint="default"/>
      </w:rPr>
    </w:lvl>
    <w:lvl w:ilvl="4" w:tplc="39AA889C" w:tentative="1">
      <w:start w:val="1"/>
      <w:numFmt w:val="bullet"/>
      <w:lvlText w:val="•"/>
      <w:lvlJc w:val="left"/>
      <w:pPr>
        <w:tabs>
          <w:tab w:val="num" w:pos="3600"/>
        </w:tabs>
        <w:ind w:left="3600" w:hanging="360"/>
      </w:pPr>
      <w:rPr>
        <w:rFonts w:ascii="Arial" w:hAnsi="Arial" w:hint="default"/>
      </w:rPr>
    </w:lvl>
    <w:lvl w:ilvl="5" w:tplc="5B80C9B2" w:tentative="1">
      <w:start w:val="1"/>
      <w:numFmt w:val="bullet"/>
      <w:lvlText w:val="•"/>
      <w:lvlJc w:val="left"/>
      <w:pPr>
        <w:tabs>
          <w:tab w:val="num" w:pos="4320"/>
        </w:tabs>
        <w:ind w:left="4320" w:hanging="360"/>
      </w:pPr>
      <w:rPr>
        <w:rFonts w:ascii="Arial" w:hAnsi="Arial" w:hint="default"/>
      </w:rPr>
    </w:lvl>
    <w:lvl w:ilvl="6" w:tplc="44CCA686" w:tentative="1">
      <w:start w:val="1"/>
      <w:numFmt w:val="bullet"/>
      <w:lvlText w:val="•"/>
      <w:lvlJc w:val="left"/>
      <w:pPr>
        <w:tabs>
          <w:tab w:val="num" w:pos="5040"/>
        </w:tabs>
        <w:ind w:left="5040" w:hanging="360"/>
      </w:pPr>
      <w:rPr>
        <w:rFonts w:ascii="Arial" w:hAnsi="Arial" w:hint="default"/>
      </w:rPr>
    </w:lvl>
    <w:lvl w:ilvl="7" w:tplc="161CB70A" w:tentative="1">
      <w:start w:val="1"/>
      <w:numFmt w:val="bullet"/>
      <w:lvlText w:val="•"/>
      <w:lvlJc w:val="left"/>
      <w:pPr>
        <w:tabs>
          <w:tab w:val="num" w:pos="5760"/>
        </w:tabs>
        <w:ind w:left="5760" w:hanging="360"/>
      </w:pPr>
      <w:rPr>
        <w:rFonts w:ascii="Arial" w:hAnsi="Arial" w:hint="default"/>
      </w:rPr>
    </w:lvl>
    <w:lvl w:ilvl="8" w:tplc="90F0D25E" w:tentative="1">
      <w:start w:val="1"/>
      <w:numFmt w:val="bullet"/>
      <w:lvlText w:val="•"/>
      <w:lvlJc w:val="left"/>
      <w:pPr>
        <w:tabs>
          <w:tab w:val="num" w:pos="6480"/>
        </w:tabs>
        <w:ind w:left="6480" w:hanging="360"/>
      </w:pPr>
      <w:rPr>
        <w:rFonts w:ascii="Arial" w:hAnsi="Arial" w:hint="default"/>
      </w:rPr>
    </w:lvl>
  </w:abstractNum>
  <w:abstractNum w:abstractNumId="3">
    <w:nsid w:val="4E4C76BE"/>
    <w:multiLevelType w:val="hybridMultilevel"/>
    <w:tmpl w:val="92868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FE0D24"/>
    <w:multiLevelType w:val="hybridMultilevel"/>
    <w:tmpl w:val="AD6A3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9A65F9"/>
    <w:multiLevelType w:val="hybridMultilevel"/>
    <w:tmpl w:val="8A4C056C"/>
    <w:lvl w:ilvl="0" w:tplc="7F2AF77E">
      <w:start w:val="1"/>
      <w:numFmt w:val="bullet"/>
      <w:lvlText w:val="•"/>
      <w:lvlJc w:val="left"/>
      <w:pPr>
        <w:tabs>
          <w:tab w:val="num" w:pos="720"/>
        </w:tabs>
        <w:ind w:left="720" w:hanging="360"/>
      </w:pPr>
      <w:rPr>
        <w:rFonts w:ascii="Arial" w:hAnsi="Arial" w:hint="default"/>
      </w:rPr>
    </w:lvl>
    <w:lvl w:ilvl="1" w:tplc="20B296C8" w:tentative="1">
      <w:start w:val="1"/>
      <w:numFmt w:val="bullet"/>
      <w:lvlText w:val="•"/>
      <w:lvlJc w:val="left"/>
      <w:pPr>
        <w:tabs>
          <w:tab w:val="num" w:pos="1440"/>
        </w:tabs>
        <w:ind w:left="1440" w:hanging="360"/>
      </w:pPr>
      <w:rPr>
        <w:rFonts w:ascii="Arial" w:hAnsi="Arial" w:hint="default"/>
      </w:rPr>
    </w:lvl>
    <w:lvl w:ilvl="2" w:tplc="F1A86808" w:tentative="1">
      <w:start w:val="1"/>
      <w:numFmt w:val="bullet"/>
      <w:lvlText w:val="•"/>
      <w:lvlJc w:val="left"/>
      <w:pPr>
        <w:tabs>
          <w:tab w:val="num" w:pos="2160"/>
        </w:tabs>
        <w:ind w:left="2160" w:hanging="360"/>
      </w:pPr>
      <w:rPr>
        <w:rFonts w:ascii="Arial" w:hAnsi="Arial" w:hint="default"/>
      </w:rPr>
    </w:lvl>
    <w:lvl w:ilvl="3" w:tplc="5670969E" w:tentative="1">
      <w:start w:val="1"/>
      <w:numFmt w:val="bullet"/>
      <w:lvlText w:val="•"/>
      <w:lvlJc w:val="left"/>
      <w:pPr>
        <w:tabs>
          <w:tab w:val="num" w:pos="2880"/>
        </w:tabs>
        <w:ind w:left="2880" w:hanging="360"/>
      </w:pPr>
      <w:rPr>
        <w:rFonts w:ascii="Arial" w:hAnsi="Arial" w:hint="default"/>
      </w:rPr>
    </w:lvl>
    <w:lvl w:ilvl="4" w:tplc="B5C4D0E4" w:tentative="1">
      <w:start w:val="1"/>
      <w:numFmt w:val="bullet"/>
      <w:lvlText w:val="•"/>
      <w:lvlJc w:val="left"/>
      <w:pPr>
        <w:tabs>
          <w:tab w:val="num" w:pos="3600"/>
        </w:tabs>
        <w:ind w:left="3600" w:hanging="360"/>
      </w:pPr>
      <w:rPr>
        <w:rFonts w:ascii="Arial" w:hAnsi="Arial" w:hint="default"/>
      </w:rPr>
    </w:lvl>
    <w:lvl w:ilvl="5" w:tplc="78B081C2" w:tentative="1">
      <w:start w:val="1"/>
      <w:numFmt w:val="bullet"/>
      <w:lvlText w:val="•"/>
      <w:lvlJc w:val="left"/>
      <w:pPr>
        <w:tabs>
          <w:tab w:val="num" w:pos="4320"/>
        </w:tabs>
        <w:ind w:left="4320" w:hanging="360"/>
      </w:pPr>
      <w:rPr>
        <w:rFonts w:ascii="Arial" w:hAnsi="Arial" w:hint="default"/>
      </w:rPr>
    </w:lvl>
    <w:lvl w:ilvl="6" w:tplc="8DD25106" w:tentative="1">
      <w:start w:val="1"/>
      <w:numFmt w:val="bullet"/>
      <w:lvlText w:val="•"/>
      <w:lvlJc w:val="left"/>
      <w:pPr>
        <w:tabs>
          <w:tab w:val="num" w:pos="5040"/>
        </w:tabs>
        <w:ind w:left="5040" w:hanging="360"/>
      </w:pPr>
      <w:rPr>
        <w:rFonts w:ascii="Arial" w:hAnsi="Arial" w:hint="default"/>
      </w:rPr>
    </w:lvl>
    <w:lvl w:ilvl="7" w:tplc="EB8C1D78" w:tentative="1">
      <w:start w:val="1"/>
      <w:numFmt w:val="bullet"/>
      <w:lvlText w:val="•"/>
      <w:lvlJc w:val="left"/>
      <w:pPr>
        <w:tabs>
          <w:tab w:val="num" w:pos="5760"/>
        </w:tabs>
        <w:ind w:left="5760" w:hanging="360"/>
      </w:pPr>
      <w:rPr>
        <w:rFonts w:ascii="Arial" w:hAnsi="Arial" w:hint="default"/>
      </w:rPr>
    </w:lvl>
    <w:lvl w:ilvl="8" w:tplc="E9863B0E" w:tentative="1">
      <w:start w:val="1"/>
      <w:numFmt w:val="bullet"/>
      <w:lvlText w:val="•"/>
      <w:lvlJc w:val="left"/>
      <w:pPr>
        <w:tabs>
          <w:tab w:val="num" w:pos="6480"/>
        </w:tabs>
        <w:ind w:left="6480" w:hanging="360"/>
      </w:pPr>
      <w:rPr>
        <w:rFonts w:ascii="Arial" w:hAnsi="Arial" w:hint="default"/>
      </w:rPr>
    </w:lvl>
  </w:abstractNum>
  <w:abstractNum w:abstractNumId="6">
    <w:nsid w:val="6E4D5BE8"/>
    <w:multiLevelType w:val="hybridMultilevel"/>
    <w:tmpl w:val="5F28D5F6"/>
    <w:lvl w:ilvl="0" w:tplc="F192F946">
      <w:start w:val="1"/>
      <w:numFmt w:val="decimal"/>
      <w:lvlText w:val="%1."/>
      <w:lvlJc w:val="left"/>
      <w:pPr>
        <w:tabs>
          <w:tab w:val="num" w:pos="720"/>
        </w:tabs>
        <w:ind w:left="720" w:hanging="360"/>
      </w:pPr>
    </w:lvl>
    <w:lvl w:ilvl="1" w:tplc="7BC48330" w:tentative="1">
      <w:start w:val="1"/>
      <w:numFmt w:val="decimal"/>
      <w:lvlText w:val="%2."/>
      <w:lvlJc w:val="left"/>
      <w:pPr>
        <w:tabs>
          <w:tab w:val="num" w:pos="1440"/>
        </w:tabs>
        <w:ind w:left="1440" w:hanging="360"/>
      </w:pPr>
    </w:lvl>
    <w:lvl w:ilvl="2" w:tplc="5A2A946E" w:tentative="1">
      <w:start w:val="1"/>
      <w:numFmt w:val="decimal"/>
      <w:lvlText w:val="%3."/>
      <w:lvlJc w:val="left"/>
      <w:pPr>
        <w:tabs>
          <w:tab w:val="num" w:pos="2160"/>
        </w:tabs>
        <w:ind w:left="2160" w:hanging="360"/>
      </w:pPr>
    </w:lvl>
    <w:lvl w:ilvl="3" w:tplc="B5D0A412" w:tentative="1">
      <w:start w:val="1"/>
      <w:numFmt w:val="decimal"/>
      <w:lvlText w:val="%4."/>
      <w:lvlJc w:val="left"/>
      <w:pPr>
        <w:tabs>
          <w:tab w:val="num" w:pos="2880"/>
        </w:tabs>
        <w:ind w:left="2880" w:hanging="360"/>
      </w:pPr>
    </w:lvl>
    <w:lvl w:ilvl="4" w:tplc="D9144F2E" w:tentative="1">
      <w:start w:val="1"/>
      <w:numFmt w:val="decimal"/>
      <w:lvlText w:val="%5."/>
      <w:lvlJc w:val="left"/>
      <w:pPr>
        <w:tabs>
          <w:tab w:val="num" w:pos="3600"/>
        </w:tabs>
        <w:ind w:left="3600" w:hanging="360"/>
      </w:pPr>
    </w:lvl>
    <w:lvl w:ilvl="5" w:tplc="F1587918" w:tentative="1">
      <w:start w:val="1"/>
      <w:numFmt w:val="decimal"/>
      <w:lvlText w:val="%6."/>
      <w:lvlJc w:val="left"/>
      <w:pPr>
        <w:tabs>
          <w:tab w:val="num" w:pos="4320"/>
        </w:tabs>
        <w:ind w:left="4320" w:hanging="360"/>
      </w:pPr>
    </w:lvl>
    <w:lvl w:ilvl="6" w:tplc="FEFA62C4" w:tentative="1">
      <w:start w:val="1"/>
      <w:numFmt w:val="decimal"/>
      <w:lvlText w:val="%7."/>
      <w:lvlJc w:val="left"/>
      <w:pPr>
        <w:tabs>
          <w:tab w:val="num" w:pos="5040"/>
        </w:tabs>
        <w:ind w:left="5040" w:hanging="360"/>
      </w:pPr>
    </w:lvl>
    <w:lvl w:ilvl="7" w:tplc="97A88E12" w:tentative="1">
      <w:start w:val="1"/>
      <w:numFmt w:val="decimal"/>
      <w:lvlText w:val="%8."/>
      <w:lvlJc w:val="left"/>
      <w:pPr>
        <w:tabs>
          <w:tab w:val="num" w:pos="5760"/>
        </w:tabs>
        <w:ind w:left="5760" w:hanging="360"/>
      </w:pPr>
    </w:lvl>
    <w:lvl w:ilvl="8" w:tplc="B3F6995E"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9C"/>
    <w:rsid w:val="00013B75"/>
    <w:rsid w:val="00111B5A"/>
    <w:rsid w:val="00117570"/>
    <w:rsid w:val="00134C1E"/>
    <w:rsid w:val="0015179A"/>
    <w:rsid w:val="00154ADF"/>
    <w:rsid w:val="0015549C"/>
    <w:rsid w:val="00160C1B"/>
    <w:rsid w:val="001B6FCD"/>
    <w:rsid w:val="001C431C"/>
    <w:rsid w:val="001E653C"/>
    <w:rsid w:val="001F1756"/>
    <w:rsid w:val="00210723"/>
    <w:rsid w:val="00240DA3"/>
    <w:rsid w:val="0029062F"/>
    <w:rsid w:val="00363B5C"/>
    <w:rsid w:val="00394E77"/>
    <w:rsid w:val="003B3C77"/>
    <w:rsid w:val="003E16E0"/>
    <w:rsid w:val="003E65A4"/>
    <w:rsid w:val="00402CC4"/>
    <w:rsid w:val="00454632"/>
    <w:rsid w:val="0046771F"/>
    <w:rsid w:val="00482E58"/>
    <w:rsid w:val="00486E38"/>
    <w:rsid w:val="004C209D"/>
    <w:rsid w:val="004D298A"/>
    <w:rsid w:val="004F5067"/>
    <w:rsid w:val="00560380"/>
    <w:rsid w:val="00565A46"/>
    <w:rsid w:val="0057030F"/>
    <w:rsid w:val="005D4E07"/>
    <w:rsid w:val="005D696B"/>
    <w:rsid w:val="005E60CA"/>
    <w:rsid w:val="005E73EE"/>
    <w:rsid w:val="005F5186"/>
    <w:rsid w:val="00604B0A"/>
    <w:rsid w:val="00655634"/>
    <w:rsid w:val="00672817"/>
    <w:rsid w:val="006A655A"/>
    <w:rsid w:val="006B1207"/>
    <w:rsid w:val="006B1E0F"/>
    <w:rsid w:val="006D16B8"/>
    <w:rsid w:val="007247D3"/>
    <w:rsid w:val="0073296A"/>
    <w:rsid w:val="007B2726"/>
    <w:rsid w:val="007D7E24"/>
    <w:rsid w:val="008318AE"/>
    <w:rsid w:val="008F77FC"/>
    <w:rsid w:val="0090340D"/>
    <w:rsid w:val="00920F88"/>
    <w:rsid w:val="009678F4"/>
    <w:rsid w:val="009841B2"/>
    <w:rsid w:val="009855F7"/>
    <w:rsid w:val="009A3A08"/>
    <w:rsid w:val="009C7EF4"/>
    <w:rsid w:val="009D7B62"/>
    <w:rsid w:val="009E604E"/>
    <w:rsid w:val="00A10120"/>
    <w:rsid w:val="00A70297"/>
    <w:rsid w:val="00A729C6"/>
    <w:rsid w:val="00AA3DAD"/>
    <w:rsid w:val="00AB14C9"/>
    <w:rsid w:val="00B25F92"/>
    <w:rsid w:val="00B31522"/>
    <w:rsid w:val="00B61FDD"/>
    <w:rsid w:val="00B62040"/>
    <w:rsid w:val="00B65AF3"/>
    <w:rsid w:val="00B70499"/>
    <w:rsid w:val="00B8569F"/>
    <w:rsid w:val="00B91C8D"/>
    <w:rsid w:val="00BB373E"/>
    <w:rsid w:val="00BE0CFE"/>
    <w:rsid w:val="00BF5482"/>
    <w:rsid w:val="00BF7F0C"/>
    <w:rsid w:val="00C12E0D"/>
    <w:rsid w:val="00C36DD0"/>
    <w:rsid w:val="00CB02BD"/>
    <w:rsid w:val="00D10D26"/>
    <w:rsid w:val="00D308D7"/>
    <w:rsid w:val="00D45610"/>
    <w:rsid w:val="00D86DE8"/>
    <w:rsid w:val="00DB2193"/>
    <w:rsid w:val="00DC68E0"/>
    <w:rsid w:val="00DE0040"/>
    <w:rsid w:val="00E12751"/>
    <w:rsid w:val="00E25746"/>
    <w:rsid w:val="00E325A5"/>
    <w:rsid w:val="00E52B04"/>
    <w:rsid w:val="00E769EC"/>
    <w:rsid w:val="00E95F69"/>
    <w:rsid w:val="00EB3DDD"/>
    <w:rsid w:val="00EE48BF"/>
    <w:rsid w:val="00EF223E"/>
    <w:rsid w:val="00F22279"/>
    <w:rsid w:val="00F24531"/>
    <w:rsid w:val="00FB6106"/>
    <w:rsid w:val="00FC1B55"/>
    <w:rsid w:val="00FC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54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279"/>
    <w:pPr>
      <w:ind w:left="720"/>
      <w:contextualSpacing/>
    </w:pPr>
  </w:style>
  <w:style w:type="paragraph" w:styleId="NormalWeb">
    <w:name w:val="Normal (Web)"/>
    <w:basedOn w:val="Normal"/>
    <w:uiPriority w:val="99"/>
    <w:unhideWhenUsed/>
    <w:rsid w:val="00013B75"/>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FB6106"/>
    <w:rPr>
      <w:sz w:val="18"/>
      <w:szCs w:val="18"/>
    </w:rPr>
  </w:style>
  <w:style w:type="paragraph" w:styleId="CommentText">
    <w:name w:val="annotation text"/>
    <w:basedOn w:val="Normal"/>
    <w:link w:val="CommentTextChar"/>
    <w:uiPriority w:val="99"/>
    <w:semiHidden/>
    <w:unhideWhenUsed/>
    <w:rsid w:val="00FB6106"/>
  </w:style>
  <w:style w:type="character" w:customStyle="1" w:styleId="CommentTextChar">
    <w:name w:val="Comment Text Char"/>
    <w:basedOn w:val="DefaultParagraphFont"/>
    <w:link w:val="CommentText"/>
    <w:uiPriority w:val="99"/>
    <w:semiHidden/>
    <w:rsid w:val="00FB6106"/>
  </w:style>
  <w:style w:type="paragraph" w:styleId="CommentSubject">
    <w:name w:val="annotation subject"/>
    <w:basedOn w:val="CommentText"/>
    <w:next w:val="CommentText"/>
    <w:link w:val="CommentSubjectChar"/>
    <w:uiPriority w:val="99"/>
    <w:semiHidden/>
    <w:unhideWhenUsed/>
    <w:rsid w:val="00FB6106"/>
    <w:rPr>
      <w:b/>
      <w:bCs/>
      <w:sz w:val="20"/>
      <w:szCs w:val="20"/>
    </w:rPr>
  </w:style>
  <w:style w:type="character" w:customStyle="1" w:styleId="CommentSubjectChar">
    <w:name w:val="Comment Subject Char"/>
    <w:basedOn w:val="CommentTextChar"/>
    <w:link w:val="CommentSubject"/>
    <w:uiPriority w:val="99"/>
    <w:semiHidden/>
    <w:rsid w:val="00FB6106"/>
    <w:rPr>
      <w:b/>
      <w:bCs/>
      <w:sz w:val="20"/>
      <w:szCs w:val="20"/>
    </w:rPr>
  </w:style>
  <w:style w:type="paragraph" w:styleId="BalloonText">
    <w:name w:val="Balloon Text"/>
    <w:basedOn w:val="Normal"/>
    <w:link w:val="BalloonTextChar"/>
    <w:uiPriority w:val="99"/>
    <w:semiHidden/>
    <w:unhideWhenUsed/>
    <w:rsid w:val="00FB610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6106"/>
    <w:rPr>
      <w:rFonts w:ascii="Times New Roman" w:hAnsi="Times New Roman" w:cs="Times New Roman"/>
      <w:sz w:val="18"/>
      <w:szCs w:val="18"/>
    </w:rPr>
  </w:style>
  <w:style w:type="paragraph" w:styleId="Revision">
    <w:name w:val="Revision"/>
    <w:hidden/>
    <w:uiPriority w:val="99"/>
    <w:semiHidden/>
    <w:rsid w:val="00920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531261">
      <w:bodyDiv w:val="1"/>
      <w:marLeft w:val="0"/>
      <w:marRight w:val="0"/>
      <w:marTop w:val="0"/>
      <w:marBottom w:val="0"/>
      <w:divBdr>
        <w:top w:val="none" w:sz="0" w:space="0" w:color="auto"/>
        <w:left w:val="none" w:sz="0" w:space="0" w:color="auto"/>
        <w:bottom w:val="none" w:sz="0" w:space="0" w:color="auto"/>
        <w:right w:val="none" w:sz="0" w:space="0" w:color="auto"/>
      </w:divBdr>
      <w:divsChild>
        <w:div w:id="580452742">
          <w:marLeft w:val="432"/>
          <w:marRight w:val="0"/>
          <w:marTop w:val="0"/>
          <w:marBottom w:val="180"/>
          <w:divBdr>
            <w:top w:val="none" w:sz="0" w:space="0" w:color="auto"/>
            <w:left w:val="none" w:sz="0" w:space="0" w:color="auto"/>
            <w:bottom w:val="none" w:sz="0" w:space="0" w:color="auto"/>
            <w:right w:val="none" w:sz="0" w:space="0" w:color="auto"/>
          </w:divBdr>
        </w:div>
        <w:div w:id="856506219">
          <w:marLeft w:val="432"/>
          <w:marRight w:val="0"/>
          <w:marTop w:val="0"/>
          <w:marBottom w:val="180"/>
          <w:divBdr>
            <w:top w:val="none" w:sz="0" w:space="0" w:color="auto"/>
            <w:left w:val="none" w:sz="0" w:space="0" w:color="auto"/>
            <w:bottom w:val="none" w:sz="0" w:space="0" w:color="auto"/>
            <w:right w:val="none" w:sz="0" w:space="0" w:color="auto"/>
          </w:divBdr>
        </w:div>
        <w:div w:id="658921515">
          <w:marLeft w:val="432"/>
          <w:marRight w:val="0"/>
          <w:marTop w:val="0"/>
          <w:marBottom w:val="180"/>
          <w:divBdr>
            <w:top w:val="none" w:sz="0" w:space="0" w:color="auto"/>
            <w:left w:val="none" w:sz="0" w:space="0" w:color="auto"/>
            <w:bottom w:val="none" w:sz="0" w:space="0" w:color="auto"/>
            <w:right w:val="none" w:sz="0" w:space="0" w:color="auto"/>
          </w:divBdr>
        </w:div>
      </w:divsChild>
    </w:div>
    <w:div w:id="527716247">
      <w:bodyDiv w:val="1"/>
      <w:marLeft w:val="0"/>
      <w:marRight w:val="0"/>
      <w:marTop w:val="0"/>
      <w:marBottom w:val="0"/>
      <w:divBdr>
        <w:top w:val="none" w:sz="0" w:space="0" w:color="auto"/>
        <w:left w:val="none" w:sz="0" w:space="0" w:color="auto"/>
        <w:bottom w:val="none" w:sz="0" w:space="0" w:color="auto"/>
        <w:right w:val="none" w:sz="0" w:space="0" w:color="auto"/>
      </w:divBdr>
      <w:divsChild>
        <w:div w:id="2011177582">
          <w:marLeft w:val="432"/>
          <w:marRight w:val="0"/>
          <w:marTop w:val="0"/>
          <w:marBottom w:val="180"/>
          <w:divBdr>
            <w:top w:val="none" w:sz="0" w:space="0" w:color="auto"/>
            <w:left w:val="none" w:sz="0" w:space="0" w:color="auto"/>
            <w:bottom w:val="none" w:sz="0" w:space="0" w:color="auto"/>
            <w:right w:val="none" w:sz="0" w:space="0" w:color="auto"/>
          </w:divBdr>
        </w:div>
        <w:div w:id="98455591">
          <w:marLeft w:val="432"/>
          <w:marRight w:val="0"/>
          <w:marTop w:val="0"/>
          <w:marBottom w:val="180"/>
          <w:divBdr>
            <w:top w:val="none" w:sz="0" w:space="0" w:color="auto"/>
            <w:left w:val="none" w:sz="0" w:space="0" w:color="auto"/>
            <w:bottom w:val="none" w:sz="0" w:space="0" w:color="auto"/>
            <w:right w:val="none" w:sz="0" w:space="0" w:color="auto"/>
          </w:divBdr>
        </w:div>
        <w:div w:id="1124036092">
          <w:marLeft w:val="432"/>
          <w:marRight w:val="0"/>
          <w:marTop w:val="0"/>
          <w:marBottom w:val="180"/>
          <w:divBdr>
            <w:top w:val="none" w:sz="0" w:space="0" w:color="auto"/>
            <w:left w:val="none" w:sz="0" w:space="0" w:color="auto"/>
            <w:bottom w:val="none" w:sz="0" w:space="0" w:color="auto"/>
            <w:right w:val="none" w:sz="0" w:space="0" w:color="auto"/>
          </w:divBdr>
        </w:div>
        <w:div w:id="66735821">
          <w:marLeft w:val="432"/>
          <w:marRight w:val="0"/>
          <w:marTop w:val="0"/>
          <w:marBottom w:val="180"/>
          <w:divBdr>
            <w:top w:val="none" w:sz="0" w:space="0" w:color="auto"/>
            <w:left w:val="none" w:sz="0" w:space="0" w:color="auto"/>
            <w:bottom w:val="none" w:sz="0" w:space="0" w:color="auto"/>
            <w:right w:val="none" w:sz="0" w:space="0" w:color="auto"/>
          </w:divBdr>
        </w:div>
      </w:divsChild>
    </w:div>
    <w:div w:id="615215689">
      <w:bodyDiv w:val="1"/>
      <w:marLeft w:val="0"/>
      <w:marRight w:val="0"/>
      <w:marTop w:val="0"/>
      <w:marBottom w:val="0"/>
      <w:divBdr>
        <w:top w:val="none" w:sz="0" w:space="0" w:color="auto"/>
        <w:left w:val="none" w:sz="0" w:space="0" w:color="auto"/>
        <w:bottom w:val="none" w:sz="0" w:space="0" w:color="auto"/>
        <w:right w:val="none" w:sz="0" w:space="0" w:color="auto"/>
      </w:divBdr>
      <w:divsChild>
        <w:div w:id="774716963">
          <w:marLeft w:val="547"/>
          <w:marRight w:val="0"/>
          <w:marTop w:val="0"/>
          <w:marBottom w:val="180"/>
          <w:divBdr>
            <w:top w:val="none" w:sz="0" w:space="0" w:color="auto"/>
            <w:left w:val="none" w:sz="0" w:space="0" w:color="auto"/>
            <w:bottom w:val="none" w:sz="0" w:space="0" w:color="auto"/>
            <w:right w:val="none" w:sz="0" w:space="0" w:color="auto"/>
          </w:divBdr>
        </w:div>
        <w:div w:id="1083140982">
          <w:marLeft w:val="547"/>
          <w:marRight w:val="0"/>
          <w:marTop w:val="0"/>
          <w:marBottom w:val="180"/>
          <w:divBdr>
            <w:top w:val="none" w:sz="0" w:space="0" w:color="auto"/>
            <w:left w:val="none" w:sz="0" w:space="0" w:color="auto"/>
            <w:bottom w:val="none" w:sz="0" w:space="0" w:color="auto"/>
            <w:right w:val="none" w:sz="0" w:space="0" w:color="auto"/>
          </w:divBdr>
        </w:div>
        <w:div w:id="1833834911">
          <w:marLeft w:val="547"/>
          <w:marRight w:val="0"/>
          <w:marTop w:val="0"/>
          <w:marBottom w:val="180"/>
          <w:divBdr>
            <w:top w:val="none" w:sz="0" w:space="0" w:color="auto"/>
            <w:left w:val="none" w:sz="0" w:space="0" w:color="auto"/>
            <w:bottom w:val="none" w:sz="0" w:space="0" w:color="auto"/>
            <w:right w:val="none" w:sz="0" w:space="0" w:color="auto"/>
          </w:divBdr>
        </w:div>
        <w:div w:id="47459544">
          <w:marLeft w:val="547"/>
          <w:marRight w:val="0"/>
          <w:marTop w:val="0"/>
          <w:marBottom w:val="180"/>
          <w:divBdr>
            <w:top w:val="none" w:sz="0" w:space="0" w:color="auto"/>
            <w:left w:val="none" w:sz="0" w:space="0" w:color="auto"/>
            <w:bottom w:val="none" w:sz="0" w:space="0" w:color="auto"/>
            <w:right w:val="none" w:sz="0" w:space="0" w:color="auto"/>
          </w:divBdr>
        </w:div>
        <w:div w:id="1792245510">
          <w:marLeft w:val="547"/>
          <w:marRight w:val="0"/>
          <w:marTop w:val="0"/>
          <w:marBottom w:val="180"/>
          <w:divBdr>
            <w:top w:val="none" w:sz="0" w:space="0" w:color="auto"/>
            <w:left w:val="none" w:sz="0" w:space="0" w:color="auto"/>
            <w:bottom w:val="none" w:sz="0" w:space="0" w:color="auto"/>
            <w:right w:val="none" w:sz="0" w:space="0" w:color="auto"/>
          </w:divBdr>
        </w:div>
      </w:divsChild>
    </w:div>
    <w:div w:id="1017195088">
      <w:bodyDiv w:val="1"/>
      <w:marLeft w:val="0"/>
      <w:marRight w:val="0"/>
      <w:marTop w:val="0"/>
      <w:marBottom w:val="0"/>
      <w:divBdr>
        <w:top w:val="none" w:sz="0" w:space="0" w:color="auto"/>
        <w:left w:val="none" w:sz="0" w:space="0" w:color="auto"/>
        <w:bottom w:val="none" w:sz="0" w:space="0" w:color="auto"/>
        <w:right w:val="none" w:sz="0" w:space="0" w:color="auto"/>
      </w:divBdr>
      <w:divsChild>
        <w:div w:id="1363894049">
          <w:marLeft w:val="432"/>
          <w:marRight w:val="0"/>
          <w:marTop w:val="0"/>
          <w:marBottom w:val="180"/>
          <w:divBdr>
            <w:top w:val="none" w:sz="0" w:space="0" w:color="auto"/>
            <w:left w:val="none" w:sz="0" w:space="0" w:color="auto"/>
            <w:bottom w:val="none" w:sz="0" w:space="0" w:color="auto"/>
            <w:right w:val="none" w:sz="0" w:space="0" w:color="auto"/>
          </w:divBdr>
        </w:div>
        <w:div w:id="1266574303">
          <w:marLeft w:val="432"/>
          <w:marRight w:val="0"/>
          <w:marTop w:val="0"/>
          <w:marBottom w:val="180"/>
          <w:divBdr>
            <w:top w:val="none" w:sz="0" w:space="0" w:color="auto"/>
            <w:left w:val="none" w:sz="0" w:space="0" w:color="auto"/>
            <w:bottom w:val="none" w:sz="0" w:space="0" w:color="auto"/>
            <w:right w:val="none" w:sz="0" w:space="0" w:color="auto"/>
          </w:divBdr>
        </w:div>
        <w:div w:id="86852744">
          <w:marLeft w:val="432"/>
          <w:marRight w:val="0"/>
          <w:marTop w:val="0"/>
          <w:marBottom w:val="180"/>
          <w:divBdr>
            <w:top w:val="none" w:sz="0" w:space="0" w:color="auto"/>
            <w:left w:val="none" w:sz="0" w:space="0" w:color="auto"/>
            <w:bottom w:val="none" w:sz="0" w:space="0" w:color="auto"/>
            <w:right w:val="none" w:sz="0" w:space="0" w:color="auto"/>
          </w:divBdr>
        </w:div>
      </w:divsChild>
    </w:div>
    <w:div w:id="11426951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1309</Words>
  <Characters>7465</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COC</Company>
  <LinksUpToDate>false</LinksUpToDate>
  <CharactersWithSpaces>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Schmidt</dc:creator>
  <cp:keywords/>
  <dc:description/>
  <cp:lastModifiedBy>CA Schmidt</cp:lastModifiedBy>
  <cp:revision>2</cp:revision>
  <dcterms:created xsi:type="dcterms:W3CDTF">2019-07-26T14:16:00Z</dcterms:created>
  <dcterms:modified xsi:type="dcterms:W3CDTF">2019-07-26T14:16:00Z</dcterms:modified>
</cp:coreProperties>
</file>