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2CF" w:rsidRDefault="00182706" w:rsidP="00F55FAD">
      <w:pPr>
        <w:pStyle w:val="BodyText3"/>
        <w:jc w:val="center"/>
        <w:rPr>
          <w:b/>
        </w:rPr>
      </w:pPr>
      <w:r>
        <w:rPr>
          <w:b/>
        </w:rPr>
        <w:t>“Can They Really Get Access to Our Hard Drives?”</w:t>
      </w:r>
      <w:r>
        <w:rPr>
          <w:b/>
        </w:rPr>
        <w:br/>
      </w:r>
      <w:r w:rsidR="00F55FAD">
        <w:rPr>
          <w:b/>
        </w:rPr>
        <w:t xml:space="preserve">The Fine Line between the Discovery of Electronic </w:t>
      </w:r>
      <w:r w:rsidR="002253F9">
        <w:rPr>
          <w:b/>
        </w:rPr>
        <w:br/>
      </w:r>
      <w:r w:rsidR="00F55FAD">
        <w:rPr>
          <w:b/>
        </w:rPr>
        <w:t xml:space="preserve">Information </w:t>
      </w:r>
      <w:r w:rsidR="002253F9">
        <w:rPr>
          <w:b/>
        </w:rPr>
        <w:t>&amp;</w:t>
      </w:r>
      <w:r w:rsidR="00F55FAD">
        <w:rPr>
          <w:b/>
        </w:rPr>
        <w:t xml:space="preserve"> </w:t>
      </w:r>
      <w:r w:rsidR="008744B4">
        <w:rPr>
          <w:b/>
        </w:rPr>
        <w:t>the</w:t>
      </w:r>
      <w:r w:rsidR="00F55FAD">
        <w:rPr>
          <w:b/>
        </w:rPr>
        <w:t xml:space="preserve"> Reasonable Expectation of Privacy</w:t>
      </w:r>
    </w:p>
    <w:p w:rsidR="00F55FAD" w:rsidRDefault="00436D3C" w:rsidP="00F55FAD">
      <w:pPr>
        <w:pStyle w:val="BodyText3"/>
        <w:jc w:val="center"/>
        <w:rPr>
          <w:i/>
        </w:rPr>
      </w:pPr>
      <w:r>
        <w:rPr>
          <w:i/>
        </w:rPr>
        <w:t xml:space="preserve">Jake Rutherford &amp; </w:t>
      </w:r>
      <w:r w:rsidR="00F55FAD">
        <w:rPr>
          <w:i/>
        </w:rPr>
        <w:t>T. Ray Guy</w:t>
      </w:r>
      <w:r w:rsidR="00F55FAD">
        <w:rPr>
          <w:rStyle w:val="FootnoteReference"/>
          <w:i/>
        </w:rPr>
        <w:footnoteReference w:id="1"/>
      </w:r>
    </w:p>
    <w:p w:rsidR="00F55FAD" w:rsidRDefault="00F55FAD" w:rsidP="00512ECF">
      <w:pPr>
        <w:pStyle w:val="BodyText3"/>
        <w:jc w:val="both"/>
      </w:pPr>
      <w:r>
        <w:tab/>
      </w:r>
      <w:r w:rsidR="004E0766">
        <w:t>Given the proliferation of electronic communications</w:t>
      </w:r>
      <w:r w:rsidR="00436D3C">
        <w:t xml:space="preserve"> and</w:t>
      </w:r>
      <w:r w:rsidR="004E0766">
        <w:t xml:space="preserve"> </w:t>
      </w:r>
      <w:r w:rsidR="00BC70D0">
        <w:t xml:space="preserve">cloud-based </w:t>
      </w:r>
      <w:r w:rsidR="004E0766">
        <w:t>data storage and the</w:t>
      </w:r>
      <w:r w:rsidR="00BC70D0">
        <w:t xml:space="preserve"> general increase in</w:t>
      </w:r>
      <w:r w:rsidR="004E0766">
        <w:t xml:space="preserve"> reliance on technology to conduct business, litigators by now know they must possess a modicum of computer savvy (or at least hire associates </w:t>
      </w:r>
      <w:r w:rsidR="00182706">
        <w:t xml:space="preserve">who </w:t>
      </w:r>
      <w:r w:rsidR="004E0766">
        <w:t>do) to effectively and competently engage in the discovery process.  Countless CLE</w:t>
      </w:r>
      <w:r w:rsidR="00436D3C">
        <w:t xml:space="preserve"> courses and</w:t>
      </w:r>
      <w:r w:rsidR="004E0766">
        <w:t xml:space="preserve"> practice aids</w:t>
      </w:r>
      <w:r w:rsidR="00436D3C">
        <w:t xml:space="preserve"> </w:t>
      </w:r>
      <w:r w:rsidR="004E0766">
        <w:t xml:space="preserve">are devoted to this very topic.  Indeed, a </w:t>
      </w:r>
      <w:r w:rsidR="00436D3C">
        <w:t xml:space="preserve">significant part of a typical </w:t>
      </w:r>
      <w:r w:rsidR="004E0766">
        <w:t xml:space="preserve"> </w:t>
      </w:r>
      <w:r w:rsidR="00182706">
        <w:t xml:space="preserve">litigation </w:t>
      </w:r>
      <w:r w:rsidR="004E0766">
        <w:t xml:space="preserve">associate’s first few years in a law firm </w:t>
      </w:r>
      <w:r w:rsidR="00436D3C">
        <w:t>will be</w:t>
      </w:r>
      <w:r w:rsidR="004E0766">
        <w:t xml:space="preserve"> devoted to immersing him- or herself in the increasingly complex and ever-changing e</w:t>
      </w:r>
      <w:r w:rsidR="00512ECF">
        <w:noBreakHyphen/>
      </w:r>
      <w:r w:rsidR="004E0766">
        <w:t>discovery landscape.</w:t>
      </w:r>
    </w:p>
    <w:p w:rsidR="004E0766" w:rsidRDefault="004E0766" w:rsidP="00512ECF">
      <w:pPr>
        <w:pStyle w:val="BodyText3"/>
        <w:jc w:val="both"/>
      </w:pPr>
      <w:r>
        <w:tab/>
        <w:t xml:space="preserve">Both </w:t>
      </w:r>
      <w:r w:rsidR="007A3BFF">
        <w:t xml:space="preserve">federal </w:t>
      </w:r>
      <w:r>
        <w:t xml:space="preserve">and </w:t>
      </w:r>
      <w:r w:rsidR="00BC70D0">
        <w:t>state courts</w:t>
      </w:r>
      <w:r w:rsidR="007A3BFF">
        <w:t xml:space="preserve"> have done their best to update their respective</w:t>
      </w:r>
      <w:r>
        <w:t xml:space="preserve"> rules of civil procedure </w:t>
      </w:r>
      <w:r w:rsidR="007A3BFF">
        <w:t xml:space="preserve">to keep up with the </w:t>
      </w:r>
      <w:r w:rsidR="00436D3C">
        <w:t xml:space="preserve">resulting practice </w:t>
      </w:r>
      <w:r w:rsidR="007A3BFF">
        <w:t>changes—</w:t>
      </w:r>
      <w:r w:rsidR="00436D3C">
        <w:t xml:space="preserve">largely consistent with </w:t>
      </w:r>
      <w:r w:rsidR="007A3BFF">
        <w:t>th</w:t>
      </w:r>
      <w:r w:rsidR="00BC70D0">
        <w:t>e</w:t>
      </w:r>
      <w:r w:rsidR="007A3BFF">
        <w:t xml:space="preserve"> general principles that have informed the discovery rules for decades</w:t>
      </w:r>
      <w:r w:rsidR="00436D3C">
        <w:t>,</w:t>
      </w:r>
      <w:r w:rsidR="007A3BFF">
        <w:t xml:space="preserve"> with</w:t>
      </w:r>
      <w:r w:rsidR="00436D3C">
        <w:t xml:space="preserve"> additions as necessary </w:t>
      </w:r>
      <w:r w:rsidR="007A3BFF">
        <w:t xml:space="preserve">to reflect today’s realities.  Much has been written on the subject, but litigators must keep constantly keep abreast of </w:t>
      </w:r>
      <w:r w:rsidR="00436D3C">
        <w:t xml:space="preserve">new trends </w:t>
      </w:r>
      <w:r w:rsidR="007A3BFF">
        <w:t>given the recursive nature of our discovery rules and their interpretation by courts.</w:t>
      </w:r>
    </w:p>
    <w:p w:rsidR="007A3BFF" w:rsidRDefault="007A3BFF" w:rsidP="00512ECF">
      <w:pPr>
        <w:pStyle w:val="BodyText3"/>
        <w:jc w:val="both"/>
      </w:pPr>
      <w:r>
        <w:tab/>
        <w:t>The Texas Supreme Court recently revis</w:t>
      </w:r>
      <w:r w:rsidR="004469F5">
        <w:t>i</w:t>
      </w:r>
      <w:r>
        <w:t xml:space="preserve">ted </w:t>
      </w:r>
      <w:r w:rsidR="004469F5">
        <w:t>one</w:t>
      </w:r>
      <w:r>
        <w:t xml:space="preserve"> important aspect of e-discovery in </w:t>
      </w:r>
      <w:r>
        <w:rPr>
          <w:i/>
        </w:rPr>
        <w:t>In re Shipman</w:t>
      </w:r>
      <w:r w:rsidR="00436D3C">
        <w:t xml:space="preserve">:  </w:t>
      </w:r>
      <w:r w:rsidR="0018227F">
        <w:t>when, and under what circumstances</w:t>
      </w:r>
      <w:r>
        <w:t>,</w:t>
      </w:r>
      <w:r w:rsidR="004469F5">
        <w:t xml:space="preserve"> is</w:t>
      </w:r>
      <w:r w:rsidR="00BC70D0">
        <w:t xml:space="preserve"> a party</w:t>
      </w:r>
      <w:r w:rsidR="004469F5">
        <w:t xml:space="preserve"> entitled to</w:t>
      </w:r>
      <w:r>
        <w:t xml:space="preserve"> </w:t>
      </w:r>
      <w:r w:rsidR="004469F5">
        <w:t>direct access</w:t>
      </w:r>
      <w:r>
        <w:t xml:space="preserve"> </w:t>
      </w:r>
      <w:r w:rsidR="0018227F">
        <w:t xml:space="preserve">to </w:t>
      </w:r>
      <w:r>
        <w:t xml:space="preserve">and forensic examination of an opposing party’s </w:t>
      </w:r>
      <w:r w:rsidR="004469F5">
        <w:t>hard drives</w:t>
      </w:r>
      <w:r w:rsidR="0018227F">
        <w:t>?</w:t>
      </w:r>
      <w:r w:rsidR="00BC70D0">
        <w:t xml:space="preserve">  540 S.W.3d at 562 (Tex. 2018). </w:t>
      </w:r>
      <w:r w:rsidR="004469F5">
        <w:t xml:space="preserve"> As such, we thought the time was right to review this question in the context of the </w:t>
      </w:r>
      <w:r w:rsidR="00BC70D0">
        <w:t>federal and state rules and decisions</w:t>
      </w:r>
      <w:r w:rsidR="00646039">
        <w:t xml:space="preserve"> </w:t>
      </w:r>
      <w:r w:rsidR="00576283">
        <w:t>to identify common themes and key differences.</w:t>
      </w:r>
    </w:p>
    <w:p w:rsidR="00C9478E" w:rsidRPr="00C9478E" w:rsidRDefault="00C9478E" w:rsidP="00F55FAD">
      <w:pPr>
        <w:pStyle w:val="BodyText3"/>
        <w:rPr>
          <w:b/>
          <w:i/>
        </w:rPr>
      </w:pPr>
      <w:r w:rsidRPr="00C9478E">
        <w:rPr>
          <w:b/>
          <w:i/>
        </w:rPr>
        <w:t>The General Framework</w:t>
      </w:r>
    </w:p>
    <w:p w:rsidR="00364660" w:rsidRDefault="00D1563F" w:rsidP="00512ECF">
      <w:pPr>
        <w:pStyle w:val="BodyText3"/>
        <w:jc w:val="both"/>
      </w:pPr>
      <w:r>
        <w:tab/>
      </w:r>
      <w:r w:rsidR="00BC70D0">
        <w:t xml:space="preserve">The framework for analyzing these disputes is more or less uniform between the federal rules and </w:t>
      </w:r>
      <w:r w:rsidR="0018227F">
        <w:t xml:space="preserve">those of </w:t>
      </w:r>
      <w:r w:rsidR="00BC70D0">
        <w:t xml:space="preserve">the states that we have reviewed.  </w:t>
      </w:r>
      <w:r w:rsidR="00D80F88">
        <w:t>As an initial matter, gaining direct access to an opposing parties hard drives, computers, and other storage media is viewed as “highly intrusive,” and is the exception, not the rule.</w:t>
      </w:r>
      <w:r w:rsidR="00BC70D0">
        <w:t xml:space="preserve">  </w:t>
      </w:r>
      <w:r w:rsidR="00364660">
        <w:t>The Advisory Committee Notes to the 2006 amendment to</w:t>
      </w:r>
      <w:r w:rsidR="00BC70D0">
        <w:t xml:space="preserve"> Federal</w:t>
      </w:r>
      <w:r w:rsidR="00364660">
        <w:t xml:space="preserve"> Rule 34(a) state:</w:t>
      </w:r>
    </w:p>
    <w:p w:rsidR="00364660" w:rsidRDefault="00364660" w:rsidP="00512ECF">
      <w:pPr>
        <w:pStyle w:val="BodyText3"/>
        <w:ind w:left="1440" w:right="1440"/>
        <w:jc w:val="both"/>
      </w:pPr>
      <w:r>
        <w:t>The addition of testing and sampling to Rule 34(a) with regard to documents and electronically stored information is not meant to create a routine right of direct access to a party’s electronic information system . . . .  Courts should guard against undue intrusiveness resulting from inspecting and testing such systems.</w:t>
      </w:r>
    </w:p>
    <w:p w:rsidR="00D80F88" w:rsidRDefault="0091634F" w:rsidP="00512ECF">
      <w:pPr>
        <w:pStyle w:val="BodyText3"/>
        <w:jc w:val="both"/>
      </w:pPr>
      <w:r>
        <w:lastRenderedPageBreak/>
        <w:t xml:space="preserve"> </w:t>
      </w:r>
      <w:r w:rsidR="00364660">
        <w:tab/>
      </w:r>
      <w:r w:rsidR="00D80F88">
        <w:t xml:space="preserve">Still, there are circumstances when such intrusion becomes appropriate, whether it be through a </w:t>
      </w:r>
      <w:r w:rsidR="0018227F">
        <w:t xml:space="preserve">producing party’s </w:t>
      </w:r>
      <w:r w:rsidR="00D80F88">
        <w:t xml:space="preserve">lack of technological wherewithal or </w:t>
      </w:r>
      <w:r w:rsidR="0018227F">
        <w:t xml:space="preserve">its </w:t>
      </w:r>
      <w:r w:rsidR="00D80F88">
        <w:t>obstinacy in complying with discovery obligations in the first instance.</w:t>
      </w:r>
    </w:p>
    <w:p w:rsidR="00C9478E" w:rsidRDefault="00D80F88" w:rsidP="00512ECF">
      <w:pPr>
        <w:pStyle w:val="BodyText3"/>
        <w:jc w:val="both"/>
      </w:pPr>
      <w:r>
        <w:rPr>
          <w:i/>
        </w:rPr>
        <w:tab/>
      </w:r>
      <w:r w:rsidR="0018227F">
        <w:t xml:space="preserve">In </w:t>
      </w:r>
      <w:r w:rsidR="00D1563F">
        <w:rPr>
          <w:i/>
        </w:rPr>
        <w:t>In re Weekley Homes, L.P.</w:t>
      </w:r>
      <w:r w:rsidR="00D1563F">
        <w:t xml:space="preserve">, 295 S.W.3d 309 (Tex. 2009), </w:t>
      </w:r>
      <w:r w:rsidR="00182706">
        <w:t>t</w:t>
      </w:r>
      <w:r w:rsidR="0018227F">
        <w:t xml:space="preserve">he Texas Supreme Court </w:t>
      </w:r>
      <w:r w:rsidR="00D1563F">
        <w:t>effectively summarized the federal framework:</w:t>
      </w:r>
    </w:p>
    <w:p w:rsidR="00D1563F" w:rsidRDefault="00D1563F" w:rsidP="00512ECF">
      <w:pPr>
        <w:pStyle w:val="BodyText3"/>
        <w:numPr>
          <w:ilvl w:val="0"/>
          <w:numId w:val="34"/>
        </w:numPr>
        <w:jc w:val="both"/>
      </w:pPr>
      <w:r>
        <w:t xml:space="preserve">“As a threshold matter, the requesting party must show that the responding party must that the responding party has somehow </w:t>
      </w:r>
      <w:r w:rsidRPr="00BC70D0">
        <w:rPr>
          <w:b/>
          <w:i/>
        </w:rPr>
        <w:t>defaulted in its obligation</w:t>
      </w:r>
      <w:r>
        <w:t xml:space="preserve"> to search its records and produce the requested data.”  </w:t>
      </w:r>
      <w:r>
        <w:rPr>
          <w:i/>
        </w:rPr>
        <w:t>Id.</w:t>
      </w:r>
      <w:r>
        <w:t xml:space="preserve"> at 318.</w:t>
      </w:r>
    </w:p>
    <w:p w:rsidR="00D1563F" w:rsidRDefault="00D1563F" w:rsidP="00512ECF">
      <w:pPr>
        <w:pStyle w:val="BodyText3"/>
        <w:numPr>
          <w:ilvl w:val="0"/>
          <w:numId w:val="34"/>
        </w:numPr>
        <w:jc w:val="both"/>
      </w:pPr>
      <w:r>
        <w:t xml:space="preserve">If the threshold is met, </w:t>
      </w:r>
      <w:r w:rsidRPr="00BC70D0">
        <w:rPr>
          <w:b/>
          <w:i/>
        </w:rPr>
        <w:t>only a qualified expert</w:t>
      </w:r>
      <w:r>
        <w:t xml:space="preserve">, not the party itself, should be afforded access to the opponents’ device—and only when there is some indication that the data sought will be present on the device.  </w:t>
      </w:r>
      <w:r>
        <w:rPr>
          <w:i/>
        </w:rPr>
        <w:t>Id.</w:t>
      </w:r>
    </w:p>
    <w:p w:rsidR="00D1563F" w:rsidRDefault="00D1563F" w:rsidP="00512ECF">
      <w:pPr>
        <w:pStyle w:val="BodyText3"/>
        <w:numPr>
          <w:ilvl w:val="0"/>
          <w:numId w:val="34"/>
        </w:numPr>
        <w:jc w:val="both"/>
      </w:pPr>
      <w:r w:rsidRPr="00BC70D0">
        <w:rPr>
          <w:b/>
          <w:i/>
        </w:rPr>
        <w:t>Reasonable limitations</w:t>
      </w:r>
      <w:r>
        <w:t xml:space="preserve"> should be imposed on any search to address concerns over privilege, privacy, and confidentiality concerns.</w:t>
      </w:r>
    </w:p>
    <w:p w:rsidR="00D1563F" w:rsidRPr="00D1563F" w:rsidRDefault="00D1563F" w:rsidP="00512ECF">
      <w:pPr>
        <w:pStyle w:val="BodyText3"/>
        <w:jc w:val="both"/>
      </w:pPr>
      <w:r>
        <w:tab/>
        <w:t>Courts</w:t>
      </w:r>
      <w:r w:rsidR="00606FE0">
        <w:t>—whether state or federal—</w:t>
      </w:r>
      <w:r>
        <w:t xml:space="preserve">work </w:t>
      </w:r>
      <w:r w:rsidR="00606FE0">
        <w:t xml:space="preserve">through this general framework under Rule 26’s cost-benefit analysis (or </w:t>
      </w:r>
      <w:r w:rsidR="00BC70D0">
        <w:t>a</w:t>
      </w:r>
      <w:r w:rsidR="00606FE0">
        <w:t xml:space="preserve"> state-law equivalent).  </w:t>
      </w:r>
      <w:r w:rsidR="00606FE0">
        <w:rPr>
          <w:i/>
        </w:rPr>
        <w:t xml:space="preserve">Id. </w:t>
      </w:r>
      <w:r w:rsidR="00606FE0">
        <w:t>at 317.  As such, and as a foreseeable consequence of this analysis, the scales are more likely to tip i</w:t>
      </w:r>
      <w:r w:rsidR="00D80F88">
        <w:t xml:space="preserve">n favor of the requesting party’s direct access to the </w:t>
      </w:r>
      <w:r w:rsidR="0018227F">
        <w:t xml:space="preserve">opponent’s </w:t>
      </w:r>
      <w:r w:rsidR="00D80F88">
        <w:t xml:space="preserve">electronic media </w:t>
      </w:r>
      <w:r w:rsidR="00606FE0">
        <w:t>when there is a close relationship between the claims at issue and the equipment</w:t>
      </w:r>
      <w:r w:rsidR="00BC70D0">
        <w:t xml:space="preserve"> to which the party is seeking access</w:t>
      </w:r>
      <w:r w:rsidR="00606FE0">
        <w:t>.</w:t>
      </w:r>
    </w:p>
    <w:p w:rsidR="00606FE0" w:rsidRDefault="00D80F88" w:rsidP="00F55FAD">
      <w:pPr>
        <w:pStyle w:val="BodyText3"/>
        <w:rPr>
          <w:b/>
          <w:i/>
        </w:rPr>
      </w:pPr>
      <w:r>
        <w:rPr>
          <w:b/>
          <w:i/>
        </w:rPr>
        <w:t>Establishing the Default</w:t>
      </w:r>
    </w:p>
    <w:p w:rsidR="001F7183" w:rsidRPr="00BC70D0" w:rsidRDefault="00D80F88" w:rsidP="00512ECF">
      <w:pPr>
        <w:pStyle w:val="BodyText3"/>
        <w:jc w:val="both"/>
        <w:rPr>
          <w:i/>
        </w:rPr>
      </w:pPr>
      <w:r>
        <w:rPr>
          <w:b/>
        </w:rPr>
        <w:tab/>
      </w:r>
      <w:r w:rsidR="0091634F">
        <w:t xml:space="preserve">For any </w:t>
      </w:r>
      <w:r w:rsidR="0018227F">
        <w:t xml:space="preserve">dispute in which </w:t>
      </w:r>
      <w:r w:rsidR="0091634F">
        <w:t xml:space="preserve">direct access to </w:t>
      </w:r>
      <w:r w:rsidR="0018227F">
        <w:t xml:space="preserve">the opponent’s </w:t>
      </w:r>
      <w:r w:rsidR="0091634F">
        <w:t>media might be an eventuality</w:t>
      </w:r>
      <w:r w:rsidR="0018227F">
        <w:t>,</w:t>
      </w:r>
      <w:r w:rsidR="0091634F">
        <w:t xml:space="preserve"> there are certain steps </w:t>
      </w:r>
      <w:r w:rsidR="0018227F">
        <w:t xml:space="preserve">to be taken </w:t>
      </w:r>
      <w:r w:rsidR="0091634F">
        <w:t xml:space="preserve">to lay the groundwork.  Somewhat counter-intuitively, litigators </w:t>
      </w:r>
      <w:r w:rsidR="0018227F">
        <w:t xml:space="preserve">who anticipate </w:t>
      </w:r>
      <w:r w:rsidR="0091634F">
        <w:t xml:space="preserve">requesting </w:t>
      </w:r>
      <w:r w:rsidR="00BC70D0">
        <w:t xml:space="preserve">such </w:t>
      </w:r>
      <w:r w:rsidR="0091634F">
        <w:t xml:space="preserve">discovery should take every reasonable step to </w:t>
      </w:r>
      <w:r w:rsidR="0018227F">
        <w:t xml:space="preserve">obtain the information </w:t>
      </w:r>
      <w:r w:rsidR="0018227F" w:rsidRPr="0018227F">
        <w:t>without</w:t>
      </w:r>
      <w:r w:rsidR="0018227F">
        <w:t xml:space="preserve"> </w:t>
      </w:r>
      <w:r w:rsidR="0091634F" w:rsidRPr="0018227F">
        <w:t>the</w:t>
      </w:r>
      <w:r w:rsidR="0091634F">
        <w:t xml:space="preserve"> necessity of direct access.  </w:t>
      </w:r>
      <w:r w:rsidR="00BC70D0">
        <w:t>C</w:t>
      </w:r>
      <w:r w:rsidR="0091634F">
        <w:t>ourts</w:t>
      </w:r>
      <w:r w:rsidR="00BC70D0">
        <w:t xml:space="preserve"> </w:t>
      </w:r>
      <w:r w:rsidR="0091634F">
        <w:t xml:space="preserve">view direct access as a last resort, and will generally only allow the same when </w:t>
      </w:r>
      <w:r w:rsidR="005564D2">
        <w:t>the</w:t>
      </w:r>
      <w:r w:rsidR="00246B61">
        <w:t xml:space="preserve"> </w:t>
      </w:r>
      <w:r w:rsidR="0091634F">
        <w:t xml:space="preserve">record </w:t>
      </w:r>
      <w:r w:rsidR="00246B61">
        <w:t xml:space="preserve">shows </w:t>
      </w:r>
      <w:r w:rsidR="0091634F">
        <w:t xml:space="preserve">that the requesting </w:t>
      </w:r>
      <w:r w:rsidR="00BC70D0">
        <w:t xml:space="preserve">party </w:t>
      </w:r>
      <w:r w:rsidR="0091634F">
        <w:t>has acted in good faith and given the opposing party ever</w:t>
      </w:r>
      <w:r w:rsidR="00BC70D0">
        <w:t>y</w:t>
      </w:r>
      <w:r w:rsidR="0091634F">
        <w:t xml:space="preserve"> reasonable opportunity to </w:t>
      </w:r>
      <w:r w:rsidR="00182706">
        <w:t>com</w:t>
      </w:r>
      <w:r w:rsidR="0091634F">
        <w:t xml:space="preserve">ply with the discovery requests.  </w:t>
      </w:r>
      <w:r w:rsidR="0091634F">
        <w:rPr>
          <w:i/>
        </w:rPr>
        <w:t>See, e.g.</w:t>
      </w:r>
      <w:r w:rsidR="00372633">
        <w:t>,</w:t>
      </w:r>
      <w:r w:rsidR="0091634F">
        <w:rPr>
          <w:i/>
        </w:rPr>
        <w:t xml:space="preserve"> Vaughan Co. v. Global Bio</w:t>
      </w:r>
      <w:r w:rsidR="00512ECF">
        <w:rPr>
          <w:i/>
        </w:rPr>
        <w:noBreakHyphen/>
      </w:r>
      <w:r w:rsidR="0091634F">
        <w:rPr>
          <w:i/>
        </w:rPr>
        <w:t>Fuels Tech., LLC</w:t>
      </w:r>
      <w:r w:rsidR="0091634F">
        <w:t>, Civ. No. 1:12-CV-1292(DNH/DJS), 2016 WL 6605070</w:t>
      </w:r>
      <w:r w:rsidR="00372633">
        <w:t xml:space="preserve"> at *2 (N.D.N.Y. May 20, 2016). </w:t>
      </w:r>
      <w:r w:rsidR="00BC70D0">
        <w:t xml:space="preserve"> </w:t>
      </w:r>
      <w:r w:rsidR="00372633">
        <w:t xml:space="preserve">For example, the </w:t>
      </w:r>
      <w:r w:rsidR="00372633">
        <w:rPr>
          <w:i/>
        </w:rPr>
        <w:t>Vaughan</w:t>
      </w:r>
      <w:r w:rsidR="00372633">
        <w:t xml:space="preserve"> court, in </w:t>
      </w:r>
      <w:r w:rsidR="00BC70D0">
        <w:t>granting the plaintiff</w:t>
      </w:r>
      <w:r w:rsidR="00372633">
        <w:t xml:space="preserve"> direct access to the defendant’s personal computer, took solace in the fact that (1) the defendant’s work computer had been lost</w:t>
      </w:r>
      <w:r w:rsidR="00BC70D0">
        <w:t xml:space="preserve"> (making the information otherwise unavailable)</w:t>
      </w:r>
      <w:r w:rsidR="00372633">
        <w:t xml:space="preserve">, and (2) the plaintiff’s counsel made good faith attempts to acquire the information by </w:t>
      </w:r>
      <w:r w:rsidR="00BC70D0">
        <w:t>less intrusive means</w:t>
      </w:r>
      <w:r w:rsidR="00372633">
        <w:t>.</w:t>
      </w:r>
      <w:r w:rsidR="00BC70D0">
        <w:t xml:space="preserve">  </w:t>
      </w:r>
      <w:r w:rsidR="00BC70D0">
        <w:rPr>
          <w:i/>
        </w:rPr>
        <w:t>Id.</w:t>
      </w:r>
    </w:p>
    <w:p w:rsidR="00C814E5" w:rsidRDefault="00C814E5" w:rsidP="00512ECF">
      <w:pPr>
        <w:pStyle w:val="BodyText3"/>
        <w:jc w:val="both"/>
      </w:pPr>
      <w:r>
        <w:tab/>
      </w:r>
      <w:r w:rsidR="00D442FA">
        <w:t xml:space="preserve">Second, in seeking direct access, the requesting party needs an evidentiary record that rises above “mere skepticism or bare allegations that the responding party has failed to comply with its discovery duties.”  </w:t>
      </w:r>
      <w:r w:rsidR="00D442FA">
        <w:rPr>
          <w:i/>
        </w:rPr>
        <w:t>In re Shipman</w:t>
      </w:r>
      <w:r w:rsidR="00D442FA">
        <w:t xml:space="preserve">, 540 S.W.3d at 568.  The </w:t>
      </w:r>
      <w:r w:rsidR="00D442FA">
        <w:rPr>
          <w:i/>
        </w:rPr>
        <w:t>Shipman</w:t>
      </w:r>
      <w:r w:rsidR="00D442FA">
        <w:t xml:space="preserve"> court dealt with the q</w:t>
      </w:r>
      <w:r w:rsidR="00BC70D0">
        <w:t>uestion of the responding party’</w:t>
      </w:r>
      <w:r w:rsidR="00D442FA">
        <w:t>s lack of technical savvy as a justification for direct access.  It found that the requesting party had not established that the responding party was unable to conduct a search of the back-up files in question</w:t>
      </w:r>
      <w:r w:rsidR="00246B61">
        <w:t>—</w:t>
      </w:r>
      <w:r w:rsidR="00D442FA">
        <w:t xml:space="preserve">rather, there was only “mere skepticism” that that was the case.  </w:t>
      </w:r>
      <w:r w:rsidR="00BC70D0">
        <w:t>To that end</w:t>
      </w:r>
      <w:r w:rsidR="00D442FA">
        <w:t xml:space="preserve">, </w:t>
      </w:r>
      <w:r w:rsidR="00D442FA">
        <w:rPr>
          <w:i/>
        </w:rPr>
        <w:t>Shipman</w:t>
      </w:r>
      <w:r w:rsidR="00D442FA">
        <w:t xml:space="preserve"> provides a valuable lesson to those seeking to resist direct access discovery.  If you encounter additional responsive information at any point</w:t>
      </w:r>
      <w:r w:rsidR="00246B61">
        <w:t xml:space="preserve">, </w:t>
      </w:r>
      <w:r w:rsidR="00D442FA" w:rsidRPr="00246B61">
        <w:rPr>
          <w:i/>
        </w:rPr>
        <w:t>produce it</w:t>
      </w:r>
      <w:r w:rsidR="00767867">
        <w:t xml:space="preserve"> (</w:t>
      </w:r>
      <w:r w:rsidR="00246B61">
        <w:t>as any responsible litigator would</w:t>
      </w:r>
      <w:r w:rsidR="00767867">
        <w:t>)</w:t>
      </w:r>
      <w:r w:rsidR="00D442FA">
        <w:t>.  The court specifically cited the prompt production of additional documents</w:t>
      </w:r>
      <w:r w:rsidR="00246B61">
        <w:t>,</w:t>
      </w:r>
      <w:r w:rsidR="00D442FA">
        <w:t xml:space="preserve"> as</w:t>
      </w:r>
      <w:r w:rsidR="00BC70D0">
        <w:t xml:space="preserve"> </w:t>
      </w:r>
      <w:r w:rsidR="00246B61">
        <w:lastRenderedPageBreak/>
        <w:t xml:space="preserve">they were located, as </w:t>
      </w:r>
      <w:r w:rsidR="00BC70D0">
        <w:t>evidence of the producing party’s</w:t>
      </w:r>
      <w:r w:rsidR="00D442FA">
        <w:t xml:space="preserve"> ability to operate his computer and locate and retrieve responsive information.</w:t>
      </w:r>
    </w:p>
    <w:p w:rsidR="00767867" w:rsidRDefault="00767867" w:rsidP="00512ECF">
      <w:pPr>
        <w:pStyle w:val="BodyText3"/>
        <w:jc w:val="both"/>
      </w:pPr>
      <w:r>
        <w:tab/>
        <w:t xml:space="preserve">Alternatively, if the claim is that the producing party is </w:t>
      </w:r>
      <w:r>
        <w:rPr>
          <w:i/>
        </w:rPr>
        <w:t>unwilling</w:t>
      </w:r>
      <w:r>
        <w:t xml:space="preserve"> to provide the requested discovery, the requesting party should provide evidence that the responding party has destroyed evidence or has </w:t>
      </w:r>
      <w:r w:rsidR="00246B61">
        <w:t xml:space="preserve">otherwise </w:t>
      </w:r>
      <w:r>
        <w:t>failed</w:t>
      </w:r>
      <w:r w:rsidR="00364660">
        <w:t xml:space="preserve"> to meet</w:t>
      </w:r>
      <w:r>
        <w:t xml:space="preserve"> his or her discovery obligations.  </w:t>
      </w:r>
      <w:r>
        <w:rPr>
          <w:i/>
        </w:rPr>
        <w:t>See, e.g.</w:t>
      </w:r>
      <w:r>
        <w:t xml:space="preserve">, </w:t>
      </w:r>
      <w:r>
        <w:rPr>
          <w:i/>
        </w:rPr>
        <w:t>Diepenhorst v. City of Battle Creek</w:t>
      </w:r>
      <w:r>
        <w:t>, No. 1:05-CV-734, 2006 WL 1851243 at *4 (</w:t>
      </w:r>
      <w:r w:rsidR="00364660">
        <w:t>W.D. Mich. June 30, 2006).</w:t>
      </w:r>
    </w:p>
    <w:p w:rsidR="00D442FA" w:rsidRPr="00D442FA" w:rsidRDefault="00D442FA" w:rsidP="00F55FAD">
      <w:pPr>
        <w:pStyle w:val="BodyText3"/>
      </w:pPr>
    </w:p>
    <w:p w:rsidR="001F7183" w:rsidRDefault="001F7183" w:rsidP="00F55FAD">
      <w:pPr>
        <w:pStyle w:val="BodyText3"/>
      </w:pPr>
      <w:r>
        <w:rPr>
          <w:b/>
          <w:i/>
        </w:rPr>
        <w:t>Tailoring the Requests</w:t>
      </w:r>
    </w:p>
    <w:p w:rsidR="001F7183" w:rsidRDefault="00B86D7F" w:rsidP="00512ECF">
      <w:pPr>
        <w:pStyle w:val="BodyText3"/>
        <w:jc w:val="both"/>
      </w:pPr>
      <w:r>
        <w:tab/>
      </w:r>
      <w:r w:rsidR="00BC70D0">
        <w:t>The requesting p</w:t>
      </w:r>
      <w:r>
        <w:t>arty must show that the proposed method of direct access will yield responsive material.  In denying the plaintiff’s request</w:t>
      </w:r>
      <w:r w:rsidR="00BC70D0">
        <w:t xml:space="preserve"> for direct access</w:t>
      </w:r>
      <w:r>
        <w:t xml:space="preserve">, the </w:t>
      </w:r>
      <w:r>
        <w:rPr>
          <w:i/>
        </w:rPr>
        <w:t>Weekl</w:t>
      </w:r>
      <w:r w:rsidR="00246B61">
        <w:rPr>
          <w:i/>
        </w:rPr>
        <w:t>e</w:t>
      </w:r>
      <w:r>
        <w:rPr>
          <w:i/>
        </w:rPr>
        <w:t>y</w:t>
      </w:r>
      <w:r>
        <w:t xml:space="preserve"> court pointed out that the requesting party did not establish</w:t>
      </w:r>
      <w:r w:rsidR="00246B61">
        <w:t xml:space="preserve"> that</w:t>
      </w:r>
      <w:r>
        <w:t xml:space="preserve"> a search of the employee’s hard drives would be likely to reveal deleted emails or that any such e-mails would be recoverable.  </w:t>
      </w:r>
      <w:r>
        <w:rPr>
          <w:i/>
        </w:rPr>
        <w:t>In re Weekley</w:t>
      </w:r>
      <w:r>
        <w:t xml:space="preserve">, 295 S.W. at 319–20.  </w:t>
      </w:r>
      <w:r w:rsidR="00345487">
        <w:t xml:space="preserve">Put simply, the requesting party’s expert should be able to </w:t>
      </w:r>
      <w:r w:rsidR="00246B61">
        <w:t>spec</w:t>
      </w:r>
      <w:r w:rsidR="00345487">
        <w:t xml:space="preserve">ify why he or she thinks there is responsive information and </w:t>
      </w:r>
      <w:r w:rsidR="00BC70D0">
        <w:t>why</w:t>
      </w:r>
      <w:r w:rsidR="00345487">
        <w:t xml:space="preserve"> such information will be accessible</w:t>
      </w:r>
      <w:r w:rsidR="00BC70D0">
        <w:t xml:space="preserve"> if located</w:t>
      </w:r>
      <w:r w:rsidR="00345487">
        <w:t>.</w:t>
      </w:r>
    </w:p>
    <w:p w:rsidR="00345487" w:rsidRPr="00512ECF" w:rsidRDefault="00FF45A1" w:rsidP="00512ECF">
      <w:pPr>
        <w:pStyle w:val="BodyText3"/>
        <w:jc w:val="both"/>
      </w:pPr>
      <w:r>
        <w:tab/>
      </w:r>
      <w:r w:rsidR="00345487">
        <w:t xml:space="preserve">Given the volume and breadth of data available in a direct-access inspection of an opposing party’s electronic devices, court </w:t>
      </w:r>
      <w:r>
        <w:t xml:space="preserve">require specific protections for sensitive personal or otherwise proprietary information. </w:t>
      </w:r>
      <w:r w:rsidR="00345487">
        <w:t xml:space="preserve">In </w:t>
      </w:r>
      <w:r w:rsidR="00345487">
        <w:rPr>
          <w:i/>
        </w:rPr>
        <w:t>Vaughan</w:t>
      </w:r>
      <w:r w:rsidR="00345487">
        <w:t>, the court ordered that the requesting party establish search terms and criteria by agreement between the parties, or</w:t>
      </w:r>
      <w:r w:rsidR="00512ECF">
        <w:t xml:space="preserve"> otherwise</w:t>
      </w:r>
      <w:r w:rsidR="00345487">
        <w:t xml:space="preserve"> by approval of the court</w:t>
      </w:r>
      <w:r>
        <w:t>, that were designed to prevent the disclosure of “confidential, or personal and irrelevant, material</w:t>
      </w:r>
      <w:r w:rsidR="00345487">
        <w:t>.</w:t>
      </w:r>
      <w:r>
        <w:t>”</w:t>
      </w:r>
      <w:r w:rsidR="00345487">
        <w:t xml:space="preserve">  </w:t>
      </w:r>
      <w:r w:rsidR="00345487">
        <w:rPr>
          <w:i/>
        </w:rPr>
        <w:t>Vaughan</w:t>
      </w:r>
      <w:r w:rsidR="00345487">
        <w:t>, 2016 WL 66505070 at * 3.</w:t>
      </w:r>
      <w:r>
        <w:t xml:space="preserve">  Likewise, in </w:t>
      </w:r>
      <w:r>
        <w:rPr>
          <w:i/>
        </w:rPr>
        <w:t>TBG Insurance Services Corp. v. Superior Court</w:t>
      </w:r>
      <w:r>
        <w:t>, the court found that “[a]ppropriate protective orders can define the scope of [the plaintiff’s] inspection and copying of information . . . to that which is directly relevant.”  96 Cal. App. 4th 445, 454 (2nd Dist., Div. 1 Feb 22, 2002).  To be safe, rather than wait for the court</w:t>
      </w:r>
      <w:r w:rsidR="00246B61">
        <w:t>’</w:t>
      </w:r>
      <w:r>
        <w:t>s direction, the requesting party’s expert should provide evidence that such protections are feasible</w:t>
      </w:r>
      <w:r w:rsidR="00512ECF">
        <w:t xml:space="preserve"> and, in appropriate cases, provide suggestions for the contours of those protocols</w:t>
      </w:r>
      <w:r>
        <w:t xml:space="preserve">.  </w:t>
      </w:r>
      <w:r>
        <w:rPr>
          <w:i/>
        </w:rPr>
        <w:t>See Diepenhorst</w:t>
      </w:r>
      <w:r>
        <w:t>, 2006 WL 1851243 at *4 (explaining that defendant had not “identified any category of relevant discovery material that may be uncovered”).</w:t>
      </w:r>
      <w:r w:rsidR="00512ECF">
        <w:t xml:space="preserve">  After all, even in this new era, courts will not allow fishing expeditions.  </w:t>
      </w:r>
      <w:r w:rsidR="00512ECF">
        <w:rPr>
          <w:i/>
        </w:rPr>
        <w:t>In re Shipman</w:t>
      </w:r>
      <w:r w:rsidR="00512ECF">
        <w:t>, 540 S.W.3d at 566.</w:t>
      </w:r>
    </w:p>
    <w:p w:rsidR="00C9478E" w:rsidRPr="00C9478E" w:rsidRDefault="001F7183" w:rsidP="00F55FAD">
      <w:pPr>
        <w:pStyle w:val="BodyText3"/>
        <w:rPr>
          <w:b/>
          <w:i/>
        </w:rPr>
      </w:pPr>
      <w:r>
        <w:rPr>
          <w:b/>
          <w:i/>
        </w:rPr>
        <w:t>Close Relationship</w:t>
      </w:r>
      <w:r w:rsidR="00C9478E" w:rsidRPr="00C9478E">
        <w:rPr>
          <w:b/>
          <w:i/>
        </w:rPr>
        <w:t xml:space="preserve"> </w:t>
      </w:r>
    </w:p>
    <w:p w:rsidR="00345487" w:rsidRDefault="00372633" w:rsidP="00512ECF">
      <w:pPr>
        <w:pStyle w:val="BodyText3"/>
        <w:jc w:val="both"/>
      </w:pPr>
      <w:r>
        <w:rPr>
          <w:b/>
        </w:rPr>
        <w:tab/>
      </w:r>
      <w:r>
        <w:t xml:space="preserve">As discussed, courts are more likely to allow direct access to storage devices or electronics when the device itself is closely related to the dispute. </w:t>
      </w:r>
      <w:r w:rsidR="00345487">
        <w:t xml:space="preserve">This is because, “[i]n most cases, the computer itself is not evidence . . . [i]t is merely the instrument for creating evidence.”  </w:t>
      </w:r>
      <w:r w:rsidR="00345487">
        <w:rPr>
          <w:i/>
        </w:rPr>
        <w:t>Diepenhorst</w:t>
      </w:r>
      <w:r w:rsidR="00345487">
        <w:t xml:space="preserve">, 2006 WL 1851243 at *2.  </w:t>
      </w:r>
      <w:r w:rsidR="00642C7C">
        <w:t>Seeking to recover additional responsive information through deleted e-mails and the like is simply not as compelling as circumstances in which the device its</w:t>
      </w:r>
      <w:r w:rsidR="00512ECF">
        <w:t xml:space="preserve">elf is likely to provide direct, highly-relevant </w:t>
      </w:r>
      <w:r w:rsidR="00642C7C">
        <w:t>evidence.</w:t>
      </w:r>
    </w:p>
    <w:p w:rsidR="00C9478E" w:rsidRDefault="00345487" w:rsidP="00512ECF">
      <w:pPr>
        <w:pStyle w:val="BodyText3"/>
        <w:jc w:val="both"/>
      </w:pPr>
      <w:r>
        <w:tab/>
      </w:r>
      <w:r w:rsidR="00642C7C">
        <w:t>From our review, t</w:t>
      </w:r>
      <w:r>
        <w:t>his</w:t>
      </w:r>
      <w:r w:rsidR="00642C7C">
        <w:t xml:space="preserve"> principle </w:t>
      </w:r>
      <w:r w:rsidR="00246B61">
        <w:t>seems to manifest itself</w:t>
      </w:r>
      <w:r w:rsidR="00642C7C">
        <w:t xml:space="preserve"> most often in</w:t>
      </w:r>
      <w:r>
        <w:t xml:space="preserve"> employment disputes.  </w:t>
      </w:r>
      <w:r w:rsidR="00372633">
        <w:t xml:space="preserve">For example, in </w:t>
      </w:r>
      <w:r w:rsidR="00372633">
        <w:rPr>
          <w:i/>
        </w:rPr>
        <w:t>Vaughan</w:t>
      </w:r>
      <w:r w:rsidR="00372633">
        <w:t xml:space="preserve">, the court </w:t>
      </w:r>
      <w:r w:rsidR="00642C7C">
        <w:t xml:space="preserve">allowed direct access to the defendant’s personal laptop when the company laptop had been lost and the allegations were that defendant “utilized Vaughan’s confidential files on his computer in order to underbid Vaughan on various projects,” because the laptop was likely to contain information that was “relevant to the dispute.” </w:t>
      </w:r>
      <w:r w:rsidR="00642C7C">
        <w:rPr>
          <w:i/>
        </w:rPr>
        <w:t>Vaughan</w:t>
      </w:r>
      <w:r w:rsidR="00642C7C">
        <w:t xml:space="preserve">, 2016 WL </w:t>
      </w:r>
      <w:r w:rsidR="00642C7C">
        <w:lastRenderedPageBreak/>
        <w:t xml:space="preserve">6605070 at *2.  Likewise, in </w:t>
      </w:r>
      <w:r w:rsidR="00642C7C">
        <w:rPr>
          <w:i/>
        </w:rPr>
        <w:t>TBG Insurance Services Corp.</w:t>
      </w:r>
      <w:r w:rsidR="00246B61">
        <w:t xml:space="preserve">, the plaintiff claimed </w:t>
      </w:r>
      <w:r w:rsidR="00642C7C">
        <w:t>t</w:t>
      </w:r>
      <w:r w:rsidR="00246B61">
        <w:t>o have</w:t>
      </w:r>
      <w:r w:rsidR="00642C7C">
        <w:t xml:space="preserve"> fired defendant for cause due to his penchant for perusing pornographic websites on the company’s computers.  Although the plaintiff had</w:t>
      </w:r>
      <w:r w:rsidR="00246B61">
        <w:t xml:space="preserve"> through discovery obtained </w:t>
      </w:r>
      <w:r w:rsidR="00642C7C">
        <w:t>evidence from the</w:t>
      </w:r>
      <w:r w:rsidR="00512ECF">
        <w:t xml:space="preserve"> defendant’s</w:t>
      </w:r>
      <w:r w:rsidR="00642C7C">
        <w:t xml:space="preserve"> office computer, it was entitled to access to the defendant’s work-provided home computer, in part to rebut the defendant’s defense that he was simply the victim of “pop ups” which contained pornography. The </w:t>
      </w:r>
      <w:r w:rsidR="00642C7C">
        <w:rPr>
          <w:i/>
        </w:rPr>
        <w:t xml:space="preserve">TBG </w:t>
      </w:r>
      <w:r w:rsidR="00642C7C">
        <w:t xml:space="preserve">court viewed the defendant’s at-home behavior as “a significant piece of evidence,” which could only be recovered through direct access to that device.  </w:t>
      </w:r>
      <w:r w:rsidR="00642C7C">
        <w:rPr>
          <w:i/>
        </w:rPr>
        <w:t>TBG</w:t>
      </w:r>
      <w:r w:rsidR="00642C7C">
        <w:t>, 96 Cal. App. 4th at 447.</w:t>
      </w:r>
    </w:p>
    <w:p w:rsidR="00642C7C" w:rsidRPr="00642C7C" w:rsidRDefault="00642C7C" w:rsidP="00512ECF">
      <w:pPr>
        <w:pStyle w:val="BodyText3"/>
        <w:jc w:val="both"/>
      </w:pPr>
      <w:r>
        <w:tab/>
        <w:t>To be clear,</w:t>
      </w:r>
      <w:r w:rsidR="0069463E">
        <w:t xml:space="preserve"> even for these direct-relationship cases,</w:t>
      </w:r>
      <w:r>
        <w:t xml:space="preserve"> the requesting party still needs to demonstrate a </w:t>
      </w:r>
      <w:r w:rsidR="0069463E">
        <w:t>default in the discovery obligations</w:t>
      </w:r>
      <w:r w:rsidR="00D0440D">
        <w:t>;</w:t>
      </w:r>
      <w:r w:rsidR="0069463E">
        <w:t xml:space="preserve"> that the requested information will be present on the device</w:t>
      </w:r>
      <w:r w:rsidR="00246B61">
        <w:t>;</w:t>
      </w:r>
      <w:r w:rsidR="0069463E">
        <w:t xml:space="preserve"> and </w:t>
      </w:r>
      <w:bookmarkStart w:id="0" w:name="_GoBack"/>
      <w:bookmarkEnd w:id="0"/>
      <w:r w:rsidR="0069463E">
        <w:t xml:space="preserve">reasonable limitations on the search.  To that end, the </w:t>
      </w:r>
      <w:r w:rsidR="00D0440D">
        <w:t xml:space="preserve">existence of the </w:t>
      </w:r>
      <w:r w:rsidR="0069463E">
        <w:t>direct</w:t>
      </w:r>
      <w:r w:rsidR="00D0440D">
        <w:t xml:space="preserve"> </w:t>
      </w:r>
      <w:r w:rsidR="0069463E">
        <w:t xml:space="preserve">relationship principally </w:t>
      </w:r>
      <w:r w:rsidR="00D0440D">
        <w:t>a</w:t>
      </w:r>
      <w:r w:rsidR="0069463E">
        <w:t>ffects the cost-benefit analysis, rather than obviating any of the other requirements.</w:t>
      </w:r>
    </w:p>
    <w:p w:rsidR="00372633" w:rsidRPr="00372633" w:rsidRDefault="00372633" w:rsidP="00F55FAD">
      <w:pPr>
        <w:pStyle w:val="BodyText3"/>
        <w:rPr>
          <w:b/>
          <w:i/>
        </w:rPr>
      </w:pPr>
      <w:r>
        <w:rPr>
          <w:b/>
          <w:i/>
        </w:rPr>
        <w:t>Other Considerations</w:t>
      </w:r>
    </w:p>
    <w:p w:rsidR="009C2D21" w:rsidRDefault="00364660" w:rsidP="00512ECF">
      <w:pPr>
        <w:pStyle w:val="BodyText3"/>
        <w:jc w:val="both"/>
      </w:pPr>
      <w:r>
        <w:tab/>
        <w:t xml:space="preserve">Because </w:t>
      </w:r>
      <w:r w:rsidR="00D0440D">
        <w:t xml:space="preserve">of the requisite </w:t>
      </w:r>
      <w:r>
        <w:t>cost-benefit analysis, the requesting party should be prepared with evidence</w:t>
      </w:r>
      <w:r w:rsidR="0069463E">
        <w:t xml:space="preserve"> of the </w:t>
      </w:r>
      <w:r w:rsidR="00D0440D">
        <w:t xml:space="preserve">expected </w:t>
      </w:r>
      <w:r w:rsidR="0069463E">
        <w:t>costs</w:t>
      </w:r>
      <w:r>
        <w:t xml:space="preserve"> to support a finding in its favor. The typical considerations—amount in controversy, increased expense, etc.—all still apply.  But given that the requesting party</w:t>
      </w:r>
      <w:r w:rsidR="00512ECF">
        <w:t xml:space="preserve"> will presumably</w:t>
      </w:r>
      <w:r>
        <w:t xml:space="preserve"> ha</w:t>
      </w:r>
      <w:r w:rsidR="00512ECF">
        <w:t>ve</w:t>
      </w:r>
      <w:r>
        <w:t xml:space="preserve"> access to information far in excess of what is responsive, that party should provide additional evidence that its proposed search is the most cost-effective means of locating the responsive information.</w:t>
      </w:r>
    </w:p>
    <w:p w:rsidR="009C2D21" w:rsidRDefault="00364660" w:rsidP="00512ECF">
      <w:pPr>
        <w:pStyle w:val="BodyText3"/>
        <w:jc w:val="both"/>
      </w:pPr>
      <w:r>
        <w:tab/>
        <w:t xml:space="preserve">To be clear, </w:t>
      </w:r>
      <w:r w:rsidR="00D0440D">
        <w:t xml:space="preserve">simply </w:t>
      </w:r>
      <w:r>
        <w:t xml:space="preserve">imaging a hard drive is much cheaper </w:t>
      </w:r>
      <w:r w:rsidR="00D0440D">
        <w:t xml:space="preserve">and easier </w:t>
      </w:r>
      <w:r>
        <w:t xml:space="preserve">than </w:t>
      </w:r>
      <w:r w:rsidR="00D0440D">
        <w:t xml:space="preserve">the accepted practice of </w:t>
      </w:r>
      <w:r w:rsidR="00512ECF">
        <w:t>negotiat</w:t>
      </w:r>
      <w:r w:rsidR="00D0440D">
        <w:t>ing</w:t>
      </w:r>
      <w:r w:rsidR="00512ECF">
        <w:t xml:space="preserve"> search terms</w:t>
      </w:r>
      <w:r w:rsidR="00D0440D">
        <w:t xml:space="preserve">.  </w:t>
      </w:r>
      <w:r w:rsidR="00345487">
        <w:t xml:space="preserve">And, </w:t>
      </w:r>
      <w:r w:rsidR="00D0440D">
        <w:t>if allowed to do so</w:t>
      </w:r>
      <w:r w:rsidR="00345487">
        <w:t xml:space="preserve">, the requesting party could develop its own search protocol to test against the data at no incremental cost to the producing party.  But, as discussed, because of the privacy and confidentiality concerns inherent in </w:t>
      </w:r>
      <w:r w:rsidR="00512ECF">
        <w:t xml:space="preserve">the </w:t>
      </w:r>
      <w:r w:rsidR="00345487">
        <w:t xml:space="preserve">high volume of data </w:t>
      </w:r>
      <w:r w:rsidR="00D0440D">
        <w:t xml:space="preserve">to which </w:t>
      </w:r>
      <w:r w:rsidR="00345487">
        <w:t xml:space="preserve">the requesting party </w:t>
      </w:r>
      <w:r w:rsidR="00D0440D">
        <w:t xml:space="preserve">would otherwise have </w:t>
      </w:r>
      <w:r w:rsidR="00345487">
        <w:t xml:space="preserve">access, the court and the producing party will have a vested interest in ensuring </w:t>
      </w:r>
      <w:r w:rsidR="00D0440D">
        <w:t xml:space="preserve">that </w:t>
      </w:r>
      <w:r w:rsidR="00345487">
        <w:t>the protocol is narrowly tailored and that mechanisms are in place to protect sensitive personal information and trade secrets.  As such, the requesting party should consider, and provide evidence, of multiple alternatives and why the chosen alternative is the most effective.</w:t>
      </w:r>
    </w:p>
    <w:p w:rsidR="0069463E" w:rsidRPr="0069463E" w:rsidRDefault="0069463E" w:rsidP="00512ECF">
      <w:pPr>
        <w:pStyle w:val="BodyText3"/>
        <w:jc w:val="both"/>
      </w:pPr>
      <w:r>
        <w:tab/>
        <w:t xml:space="preserve">Further, employers should pay particularly attention to the </w:t>
      </w:r>
      <w:r>
        <w:rPr>
          <w:i/>
        </w:rPr>
        <w:t>TBG</w:t>
      </w:r>
      <w:r>
        <w:t xml:space="preserve"> case which, at bottom, concerned a free-speech challenge to direct access.  That court found that “employers can diminish an individual employee’s expectation of privacy by clearly stating the policy that electronic communications are to be used solely for company business, and that the company reserves the right to </w:t>
      </w:r>
      <w:r>
        <w:rPr>
          <w:i/>
        </w:rPr>
        <w:t>monitor or access all employee Internet or e-mail usage</w:t>
      </w:r>
      <w:r>
        <w:t xml:space="preserve">.”  </w:t>
      </w:r>
      <w:r>
        <w:rPr>
          <w:i/>
        </w:rPr>
        <w:t>TBG Ins. Servs. Corp.</w:t>
      </w:r>
      <w:r>
        <w:t>, 96 Cal. App. 4th at 451.  The court relied heavily on the plaintiff’s policy—which the defendant signed—in support of its ruling that plaintiff could access the employee’s home computer that was provided by the company.  Any company that provides mixed-use electronic devices such as take-computers or cell phones should consider including such a provision in its employment agreement.</w:t>
      </w:r>
    </w:p>
    <w:sectPr w:rsidR="0069463E" w:rsidRPr="0069463E" w:rsidSect="0028197A">
      <w:footerReference w:type="default" r:id="rId11"/>
      <w:footerReference w:type="first" r:id="rId12"/>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FAD" w:rsidRDefault="00F55FAD">
      <w:r>
        <w:separator/>
      </w:r>
    </w:p>
  </w:endnote>
  <w:endnote w:type="continuationSeparator" w:id="0">
    <w:p w:rsidR="00F55FAD" w:rsidRDefault="00F5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821" w:rsidRDefault="00ED2ACF">
    <w:pPr>
      <w:pStyle w:val="Footer"/>
    </w:pPr>
    <w:r>
      <w:ptab w:relativeTo="margin" w:alignment="center" w:leader="none"/>
    </w:r>
    <w:r w:rsidRPr="00ED2ACF">
      <w:fldChar w:fldCharType="begin"/>
    </w:r>
    <w:r w:rsidRPr="00ED2ACF">
      <w:instrText xml:space="preserve">Page </w:instrText>
    </w:r>
    <w:r w:rsidRPr="00ED2ACF">
      <w:fldChar w:fldCharType="separate"/>
    </w:r>
    <w:r w:rsidR="00182706">
      <w:rPr>
        <w:noProof/>
      </w:rPr>
      <w:t>3</w:t>
    </w:r>
    <w:r w:rsidRPr="00ED2ACF">
      <w:fldChar w:fldCharType="end"/>
    </w:r>
  </w:p>
  <w:p w:rsidR="00ED2ACF" w:rsidRDefault="00866821" w:rsidP="00866821">
    <w:pPr>
      <w:pStyle w:val="Footer"/>
    </w:pPr>
    <w:r>
      <w:rPr>
        <w:rFonts w:ascii="Arial" w:hAnsi="Arial" w:cs="Arial"/>
        <w:caps/>
        <w:sz w:val="14"/>
      </w:rPr>
      <w:fldChar w:fldCharType="begin"/>
    </w:r>
    <w:r>
      <w:rPr>
        <w:rFonts w:ascii="Arial" w:hAnsi="Arial" w:cs="Arial"/>
        <w:caps/>
        <w:sz w:val="14"/>
      </w:rPr>
      <w:instrText xml:space="preserve"> </w:instrText>
    </w:r>
    <w:r w:rsidRPr="00866821">
      <w:rPr>
        <w:rFonts w:ascii="Arial" w:hAnsi="Arial" w:cs="Arial"/>
        <w:caps/>
        <w:sz w:val="14"/>
      </w:rPr>
      <w:instrText>IF "</w:instrText>
    </w:r>
    <w:r w:rsidRPr="00866821">
      <w:rPr>
        <w:rFonts w:ascii="Arial" w:hAnsi="Arial" w:cs="Arial"/>
        <w:caps/>
        <w:sz w:val="14"/>
      </w:rPr>
      <w:fldChar w:fldCharType="begin"/>
    </w:r>
    <w:r w:rsidRPr="00866821">
      <w:rPr>
        <w:rFonts w:ascii="Arial" w:hAnsi="Arial" w:cs="Arial"/>
        <w:caps/>
        <w:sz w:val="14"/>
      </w:rPr>
      <w:instrText xml:space="preserve"> DOCVARIABLE "SWDocIDLocation" </w:instrText>
    </w:r>
    <w:r w:rsidRPr="00866821">
      <w:rPr>
        <w:rFonts w:ascii="Arial" w:hAnsi="Arial" w:cs="Arial"/>
        <w:caps/>
        <w:sz w:val="14"/>
      </w:rPr>
      <w:fldChar w:fldCharType="separate"/>
    </w:r>
    <w:r>
      <w:rPr>
        <w:rFonts w:ascii="Arial" w:hAnsi="Arial" w:cs="Arial"/>
        <w:caps/>
        <w:sz w:val="14"/>
      </w:rPr>
      <w:instrText>1</w:instrText>
    </w:r>
    <w:r w:rsidRPr="00866821">
      <w:rPr>
        <w:rFonts w:ascii="Arial" w:hAnsi="Arial" w:cs="Arial"/>
        <w:caps/>
        <w:sz w:val="14"/>
      </w:rPr>
      <w:fldChar w:fldCharType="end"/>
    </w:r>
    <w:r w:rsidRPr="00866821">
      <w:rPr>
        <w:rFonts w:ascii="Arial" w:hAnsi="Arial" w:cs="Arial"/>
        <w:caps/>
        <w:sz w:val="14"/>
      </w:rPr>
      <w:instrText>" = "1" "</w:instrText>
    </w:r>
    <w:r w:rsidRPr="00866821">
      <w:rPr>
        <w:rFonts w:ascii="Arial" w:hAnsi="Arial" w:cs="Arial"/>
        <w:caps/>
        <w:sz w:val="14"/>
      </w:rPr>
      <w:fldChar w:fldCharType="begin"/>
    </w:r>
    <w:r w:rsidRPr="00866821">
      <w:rPr>
        <w:rFonts w:ascii="Arial" w:hAnsi="Arial" w:cs="Arial"/>
        <w:caps/>
        <w:sz w:val="14"/>
      </w:rPr>
      <w:instrText xml:space="preserve"> DOCPROPERTY "SWDocID" </w:instrText>
    </w:r>
    <w:r w:rsidRPr="00866821">
      <w:rPr>
        <w:rFonts w:ascii="Arial" w:hAnsi="Arial" w:cs="Arial"/>
        <w:caps/>
        <w:sz w:val="14"/>
      </w:rPr>
      <w:fldChar w:fldCharType="separate"/>
    </w:r>
    <w:r>
      <w:rPr>
        <w:rFonts w:ascii="Arial" w:hAnsi="Arial" w:cs="Arial"/>
        <w:caps/>
        <w:sz w:val="14"/>
      </w:rPr>
      <w:instrText>WEIL:\97137486\1\99980.2300</w:instrText>
    </w:r>
    <w:r w:rsidRPr="00866821">
      <w:rPr>
        <w:rFonts w:ascii="Arial" w:hAnsi="Arial" w:cs="Arial"/>
        <w:caps/>
        <w:sz w:val="14"/>
      </w:rPr>
      <w:fldChar w:fldCharType="end"/>
    </w:r>
    <w:r w:rsidRPr="00866821">
      <w:rPr>
        <w:rFonts w:ascii="Arial" w:hAnsi="Arial" w:cs="Arial"/>
        <w:caps/>
        <w:sz w:val="14"/>
      </w:rPr>
      <w:instrText>" ""</w:instrText>
    </w:r>
    <w:r>
      <w:rPr>
        <w:rFonts w:ascii="Arial" w:hAnsi="Arial" w:cs="Arial"/>
        <w:caps/>
        <w:sz w:val="14"/>
      </w:rPr>
      <w:instrText xml:space="preserve"> </w:instrText>
    </w:r>
    <w:r>
      <w:rPr>
        <w:rFonts w:ascii="Arial" w:hAnsi="Arial" w:cs="Arial"/>
        <w:caps/>
        <w:sz w:val="14"/>
      </w:rPr>
      <w:fldChar w:fldCharType="separate"/>
    </w:r>
    <w:r>
      <w:rPr>
        <w:rFonts w:ascii="Arial" w:hAnsi="Arial" w:cs="Arial"/>
        <w:caps/>
        <w:noProof/>
        <w:sz w:val="14"/>
      </w:rPr>
      <w:t>WEIL:\97137486\1\99980.2300</w:t>
    </w:r>
    <w:r>
      <w:rPr>
        <w:rFonts w:ascii="Arial" w:hAnsi="Arial" w:cs="Arial"/>
        <w:caps/>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821" w:rsidRDefault="00866821">
    <w:pPr>
      <w:pStyle w:val="Footer"/>
    </w:pPr>
  </w:p>
  <w:p w:rsidR="00866821" w:rsidRDefault="00866821" w:rsidP="00866821">
    <w:pPr>
      <w:pStyle w:val="Footer"/>
    </w:pPr>
    <w:r>
      <w:rPr>
        <w:rFonts w:ascii="Arial" w:hAnsi="Arial" w:cs="Arial"/>
        <w:caps/>
        <w:sz w:val="14"/>
      </w:rPr>
      <w:fldChar w:fldCharType="begin"/>
    </w:r>
    <w:r>
      <w:rPr>
        <w:rFonts w:ascii="Arial" w:hAnsi="Arial" w:cs="Arial"/>
        <w:caps/>
        <w:sz w:val="14"/>
      </w:rPr>
      <w:instrText xml:space="preserve"> </w:instrText>
    </w:r>
    <w:r w:rsidRPr="00866821">
      <w:rPr>
        <w:rFonts w:ascii="Arial" w:hAnsi="Arial" w:cs="Arial"/>
        <w:caps/>
        <w:sz w:val="14"/>
      </w:rPr>
      <w:instrText>IF "</w:instrText>
    </w:r>
    <w:r w:rsidRPr="00866821">
      <w:rPr>
        <w:rFonts w:ascii="Arial" w:hAnsi="Arial" w:cs="Arial"/>
        <w:caps/>
        <w:sz w:val="14"/>
      </w:rPr>
      <w:fldChar w:fldCharType="begin"/>
    </w:r>
    <w:r w:rsidRPr="00866821">
      <w:rPr>
        <w:rFonts w:ascii="Arial" w:hAnsi="Arial" w:cs="Arial"/>
        <w:caps/>
        <w:sz w:val="14"/>
      </w:rPr>
      <w:instrText xml:space="preserve"> DOCVARIABLE "SWDocIDLocation" </w:instrText>
    </w:r>
    <w:r w:rsidRPr="00866821">
      <w:rPr>
        <w:rFonts w:ascii="Arial" w:hAnsi="Arial" w:cs="Arial"/>
        <w:caps/>
        <w:sz w:val="14"/>
      </w:rPr>
      <w:fldChar w:fldCharType="separate"/>
    </w:r>
    <w:r>
      <w:rPr>
        <w:rFonts w:ascii="Arial" w:hAnsi="Arial" w:cs="Arial"/>
        <w:caps/>
        <w:sz w:val="14"/>
      </w:rPr>
      <w:instrText>1</w:instrText>
    </w:r>
    <w:r w:rsidRPr="00866821">
      <w:rPr>
        <w:rFonts w:ascii="Arial" w:hAnsi="Arial" w:cs="Arial"/>
        <w:caps/>
        <w:sz w:val="14"/>
      </w:rPr>
      <w:fldChar w:fldCharType="end"/>
    </w:r>
    <w:r w:rsidRPr="00866821">
      <w:rPr>
        <w:rFonts w:ascii="Arial" w:hAnsi="Arial" w:cs="Arial"/>
        <w:caps/>
        <w:sz w:val="14"/>
      </w:rPr>
      <w:instrText>" = "1" "</w:instrText>
    </w:r>
    <w:r w:rsidRPr="00866821">
      <w:rPr>
        <w:rFonts w:ascii="Arial" w:hAnsi="Arial" w:cs="Arial"/>
        <w:caps/>
        <w:sz w:val="14"/>
      </w:rPr>
      <w:fldChar w:fldCharType="begin"/>
    </w:r>
    <w:r w:rsidRPr="00866821">
      <w:rPr>
        <w:rFonts w:ascii="Arial" w:hAnsi="Arial" w:cs="Arial"/>
        <w:caps/>
        <w:sz w:val="14"/>
      </w:rPr>
      <w:instrText xml:space="preserve"> DOCPROPERTY "SWDocID" </w:instrText>
    </w:r>
    <w:r w:rsidRPr="00866821">
      <w:rPr>
        <w:rFonts w:ascii="Arial" w:hAnsi="Arial" w:cs="Arial"/>
        <w:caps/>
        <w:sz w:val="14"/>
      </w:rPr>
      <w:fldChar w:fldCharType="separate"/>
    </w:r>
    <w:r>
      <w:rPr>
        <w:rFonts w:ascii="Arial" w:hAnsi="Arial" w:cs="Arial"/>
        <w:caps/>
        <w:sz w:val="14"/>
      </w:rPr>
      <w:instrText>WEIL:\97137486\1\99980.2300</w:instrText>
    </w:r>
    <w:r w:rsidRPr="00866821">
      <w:rPr>
        <w:rFonts w:ascii="Arial" w:hAnsi="Arial" w:cs="Arial"/>
        <w:caps/>
        <w:sz w:val="14"/>
      </w:rPr>
      <w:fldChar w:fldCharType="end"/>
    </w:r>
    <w:r w:rsidRPr="00866821">
      <w:rPr>
        <w:rFonts w:ascii="Arial" w:hAnsi="Arial" w:cs="Arial"/>
        <w:caps/>
        <w:sz w:val="14"/>
      </w:rPr>
      <w:instrText>" ""</w:instrText>
    </w:r>
    <w:r>
      <w:rPr>
        <w:rFonts w:ascii="Arial" w:hAnsi="Arial" w:cs="Arial"/>
        <w:caps/>
        <w:sz w:val="14"/>
      </w:rPr>
      <w:instrText xml:space="preserve"> </w:instrText>
    </w:r>
    <w:r>
      <w:rPr>
        <w:rFonts w:ascii="Arial" w:hAnsi="Arial" w:cs="Arial"/>
        <w:caps/>
        <w:sz w:val="14"/>
      </w:rPr>
      <w:fldChar w:fldCharType="separate"/>
    </w:r>
    <w:r>
      <w:rPr>
        <w:rFonts w:ascii="Arial" w:hAnsi="Arial" w:cs="Arial"/>
        <w:caps/>
        <w:noProof/>
        <w:sz w:val="14"/>
      </w:rPr>
      <w:t>WEIL:\97137486\1\99980.2300</w:t>
    </w:r>
    <w:r>
      <w:rPr>
        <w:rFonts w:ascii="Arial" w:hAnsi="Arial" w:cs="Arial"/>
        <w:caps/>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FAD" w:rsidRDefault="00F55FAD">
      <w:r>
        <w:separator/>
      </w:r>
    </w:p>
  </w:footnote>
  <w:footnote w:type="continuationSeparator" w:id="0">
    <w:p w:rsidR="00F55FAD" w:rsidRDefault="00F55FAD">
      <w:r>
        <w:continuationSeparator/>
      </w:r>
    </w:p>
  </w:footnote>
  <w:footnote w:id="1">
    <w:p w:rsidR="00F55FAD" w:rsidRDefault="00F55FAD">
      <w:pPr>
        <w:pStyle w:val="FootnoteText"/>
      </w:pPr>
      <w:r w:rsidRPr="00606FE0">
        <w:rPr>
          <w:rStyle w:val="FootnoteReference"/>
          <w:sz w:val="20"/>
        </w:rPr>
        <w:footnoteRef/>
      </w:r>
      <w:r w:rsidRPr="00606FE0">
        <w:rPr>
          <w:sz w:val="20"/>
        </w:rPr>
        <w:t xml:space="preserve"> </w:t>
      </w:r>
      <w:r w:rsidR="00436D3C" w:rsidRPr="00606FE0">
        <w:rPr>
          <w:sz w:val="20"/>
        </w:rPr>
        <w:t xml:space="preserve">Jake Rutherford is an associate </w:t>
      </w:r>
      <w:r w:rsidR="00436D3C">
        <w:rPr>
          <w:sz w:val="20"/>
        </w:rPr>
        <w:t xml:space="preserve">and </w:t>
      </w:r>
      <w:r w:rsidRPr="00606FE0">
        <w:rPr>
          <w:sz w:val="20"/>
        </w:rPr>
        <w:t>T. Ray Guy is a partner</w:t>
      </w:r>
      <w:r w:rsidR="00436D3C">
        <w:rPr>
          <w:sz w:val="20"/>
        </w:rPr>
        <w:t>,</w:t>
      </w:r>
      <w:r w:rsidRPr="00606FE0">
        <w:rPr>
          <w:sz w:val="20"/>
        </w:rPr>
        <w:t xml:space="preserve"> in the Litigation group in the Dallas office of Weil, Gotshal &amp; Manges LLP.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B42782"/>
    <w:lvl w:ilvl="0">
      <w:start w:val="1"/>
      <w:numFmt w:val="decimal"/>
      <w:pStyle w:val="ListNumber5"/>
      <w:lvlText w:val="%1."/>
      <w:lvlJc w:val="left"/>
      <w:pPr>
        <w:tabs>
          <w:tab w:val="num" w:pos="3600"/>
        </w:tabs>
        <w:ind w:left="3600" w:hanging="720"/>
      </w:pPr>
      <w:rPr>
        <w:rFonts w:hint="default"/>
      </w:rPr>
    </w:lvl>
  </w:abstractNum>
  <w:abstractNum w:abstractNumId="1" w15:restartNumberingAfterBreak="0">
    <w:nsid w:val="FFFFFF7D"/>
    <w:multiLevelType w:val="singleLevel"/>
    <w:tmpl w:val="636ED76C"/>
    <w:lvl w:ilvl="0">
      <w:start w:val="1"/>
      <w:numFmt w:val="decimal"/>
      <w:pStyle w:val="ListNumber4"/>
      <w:lvlText w:val="%1."/>
      <w:lvlJc w:val="left"/>
      <w:pPr>
        <w:tabs>
          <w:tab w:val="num" w:pos="2880"/>
        </w:tabs>
        <w:ind w:left="2880" w:hanging="720"/>
      </w:pPr>
      <w:rPr>
        <w:rFonts w:hint="default"/>
      </w:rPr>
    </w:lvl>
  </w:abstractNum>
  <w:abstractNum w:abstractNumId="2" w15:restartNumberingAfterBreak="0">
    <w:nsid w:val="FFFFFF7E"/>
    <w:multiLevelType w:val="singleLevel"/>
    <w:tmpl w:val="8D8009BE"/>
    <w:lvl w:ilvl="0">
      <w:start w:val="1"/>
      <w:numFmt w:val="decimal"/>
      <w:pStyle w:val="ListNumber3"/>
      <w:lvlText w:val="%1."/>
      <w:lvlJc w:val="left"/>
      <w:pPr>
        <w:tabs>
          <w:tab w:val="num" w:pos="2160"/>
        </w:tabs>
        <w:ind w:left="2160" w:hanging="720"/>
      </w:pPr>
      <w:rPr>
        <w:rFonts w:hint="default"/>
      </w:rPr>
    </w:lvl>
  </w:abstractNum>
  <w:abstractNum w:abstractNumId="3" w15:restartNumberingAfterBreak="0">
    <w:nsid w:val="FFFFFF7F"/>
    <w:multiLevelType w:val="singleLevel"/>
    <w:tmpl w:val="6180E744"/>
    <w:lvl w:ilvl="0">
      <w:start w:val="1"/>
      <w:numFmt w:val="decimal"/>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BF2688CE"/>
    <w:lvl w:ilvl="0">
      <w:start w:val="1"/>
      <w:numFmt w:val="bullet"/>
      <w:pStyle w:val="ListBullet5"/>
      <w:lvlText w:val=""/>
      <w:lvlJc w:val="left"/>
      <w:pPr>
        <w:tabs>
          <w:tab w:val="num" w:pos="3600"/>
        </w:tabs>
        <w:ind w:left="3600" w:hanging="720"/>
      </w:pPr>
      <w:rPr>
        <w:rFonts w:ascii="Symbol" w:hAnsi="Symbol" w:hint="default"/>
      </w:rPr>
    </w:lvl>
  </w:abstractNum>
  <w:abstractNum w:abstractNumId="5" w15:restartNumberingAfterBreak="0">
    <w:nsid w:val="FFFFFF81"/>
    <w:multiLevelType w:val="singleLevel"/>
    <w:tmpl w:val="23CC9892"/>
    <w:lvl w:ilvl="0">
      <w:start w:val="1"/>
      <w:numFmt w:val="bullet"/>
      <w:pStyle w:val="ListBullet4"/>
      <w:lvlText w:val=""/>
      <w:lvlJc w:val="left"/>
      <w:pPr>
        <w:tabs>
          <w:tab w:val="num" w:pos="2880"/>
        </w:tabs>
        <w:ind w:left="2880" w:hanging="720"/>
      </w:pPr>
      <w:rPr>
        <w:rFonts w:ascii="Symbol" w:hAnsi="Symbol" w:hint="default"/>
      </w:rPr>
    </w:lvl>
  </w:abstractNum>
  <w:abstractNum w:abstractNumId="6" w15:restartNumberingAfterBreak="0">
    <w:nsid w:val="FFFFFF82"/>
    <w:multiLevelType w:val="singleLevel"/>
    <w:tmpl w:val="BA9ED688"/>
    <w:lvl w:ilvl="0">
      <w:start w:val="1"/>
      <w:numFmt w:val="bullet"/>
      <w:pStyle w:val="ListBullet3"/>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0A56F042"/>
    <w:lvl w:ilvl="0">
      <w:start w:val="1"/>
      <w:numFmt w:val="bullet"/>
      <w:pStyle w:val="ListBullet2"/>
      <w:lvlText w:val=""/>
      <w:lvlJc w:val="left"/>
      <w:pPr>
        <w:tabs>
          <w:tab w:val="num" w:pos="1440"/>
        </w:tabs>
        <w:ind w:left="1440" w:hanging="720"/>
      </w:pPr>
      <w:rPr>
        <w:rFonts w:ascii="Symbol" w:hAnsi="Symbol" w:hint="default"/>
      </w:rPr>
    </w:lvl>
  </w:abstractNum>
  <w:abstractNum w:abstractNumId="8" w15:restartNumberingAfterBreak="0">
    <w:nsid w:val="FFFFFF88"/>
    <w:multiLevelType w:val="singleLevel"/>
    <w:tmpl w:val="1624D140"/>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7DD6E1E4"/>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3852BBF"/>
    <w:multiLevelType w:val="hybridMultilevel"/>
    <w:tmpl w:val="03C01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1E27DE"/>
    <w:multiLevelType w:val="singleLevel"/>
    <w:tmpl w:val="199276D2"/>
    <w:lvl w:ilvl="0">
      <w:start w:val="1"/>
      <w:numFmt w:val="upperLetter"/>
      <w:pStyle w:val="List"/>
      <w:lvlText w:val="%1."/>
      <w:lvlJc w:val="left"/>
      <w:pPr>
        <w:tabs>
          <w:tab w:val="num" w:pos="720"/>
        </w:tabs>
        <w:ind w:left="720" w:hanging="720"/>
      </w:pPr>
      <w:rPr>
        <w:rFonts w:hint="default"/>
      </w:rPr>
    </w:lvl>
  </w:abstractNum>
  <w:abstractNum w:abstractNumId="12" w15:restartNumberingAfterBreak="0">
    <w:nsid w:val="0FA2787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862D97"/>
    <w:multiLevelType w:val="singleLevel"/>
    <w:tmpl w:val="EF2AE17C"/>
    <w:lvl w:ilvl="0">
      <w:start w:val="1"/>
      <w:numFmt w:val="upperLetter"/>
      <w:pStyle w:val="List5"/>
      <w:lvlText w:val="%1."/>
      <w:lvlJc w:val="left"/>
      <w:pPr>
        <w:tabs>
          <w:tab w:val="num" w:pos="3600"/>
        </w:tabs>
        <w:ind w:left="3600" w:hanging="720"/>
      </w:pPr>
      <w:rPr>
        <w:rFonts w:hint="default"/>
      </w:rPr>
    </w:lvl>
  </w:abstractNum>
  <w:abstractNum w:abstractNumId="14" w15:restartNumberingAfterBreak="0">
    <w:nsid w:val="18E664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E363B0"/>
    <w:multiLevelType w:val="hybridMultilevel"/>
    <w:tmpl w:val="54A6C952"/>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6" w15:restartNumberingAfterBreak="0">
    <w:nsid w:val="2A761B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062F21"/>
    <w:multiLevelType w:val="singleLevel"/>
    <w:tmpl w:val="993C11AE"/>
    <w:lvl w:ilvl="0">
      <w:start w:val="1"/>
      <w:numFmt w:val="upperLetter"/>
      <w:pStyle w:val="List3"/>
      <w:lvlText w:val="%1."/>
      <w:lvlJc w:val="left"/>
      <w:pPr>
        <w:tabs>
          <w:tab w:val="num" w:pos="2160"/>
        </w:tabs>
        <w:ind w:left="2160" w:hanging="720"/>
      </w:pPr>
      <w:rPr>
        <w:rFonts w:hint="default"/>
      </w:rPr>
    </w:lvl>
  </w:abstractNum>
  <w:abstractNum w:abstractNumId="18" w15:restartNumberingAfterBreak="0">
    <w:nsid w:val="4042608F"/>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14970F5"/>
    <w:multiLevelType w:val="singleLevel"/>
    <w:tmpl w:val="327AE7E6"/>
    <w:lvl w:ilvl="0">
      <w:start w:val="1"/>
      <w:numFmt w:val="upperLetter"/>
      <w:pStyle w:val="List4"/>
      <w:lvlText w:val="%1."/>
      <w:lvlJc w:val="left"/>
      <w:pPr>
        <w:tabs>
          <w:tab w:val="num" w:pos="2880"/>
        </w:tabs>
        <w:ind w:left="2880" w:hanging="720"/>
      </w:pPr>
      <w:rPr>
        <w:rFonts w:hint="default"/>
      </w:rPr>
    </w:lvl>
  </w:abstractNum>
  <w:abstractNum w:abstractNumId="20" w15:restartNumberingAfterBreak="0">
    <w:nsid w:val="79F4469A"/>
    <w:multiLevelType w:val="singleLevel"/>
    <w:tmpl w:val="B978B810"/>
    <w:lvl w:ilvl="0">
      <w:start w:val="1"/>
      <w:numFmt w:val="upperLetter"/>
      <w:pStyle w:val="List2"/>
      <w:lvlText w:val="%1."/>
      <w:lvlJc w:val="left"/>
      <w:pPr>
        <w:tabs>
          <w:tab w:val="num" w:pos="1440"/>
        </w:tabs>
        <w:ind w:left="1440" w:hanging="720"/>
      </w:pPr>
      <w:rPr>
        <w:rFonts w:hint="default"/>
      </w:rPr>
    </w:lvl>
  </w:abstractNum>
  <w:num w:numId="1">
    <w:abstractNumId w:val="11"/>
  </w:num>
  <w:num w:numId="2">
    <w:abstractNumId w:val="9"/>
  </w:num>
  <w:num w:numId="3">
    <w:abstractNumId w:val="9"/>
  </w:num>
  <w:num w:numId="4">
    <w:abstractNumId w:val="8"/>
  </w:num>
  <w:num w:numId="5">
    <w:abstractNumId w:val="8"/>
  </w:num>
  <w:num w:numId="6">
    <w:abstractNumId w:val="11"/>
  </w:num>
  <w:num w:numId="7">
    <w:abstractNumId w:val="20"/>
  </w:num>
  <w:num w:numId="8">
    <w:abstractNumId w:val="17"/>
  </w:num>
  <w:num w:numId="9">
    <w:abstractNumId w:val="19"/>
  </w:num>
  <w:num w:numId="10">
    <w:abstractNumId w:val="13"/>
  </w:num>
  <w:num w:numId="11">
    <w:abstractNumId w:val="9"/>
  </w:num>
  <w:num w:numId="12">
    <w:abstractNumId w:val="7"/>
  </w:num>
  <w:num w:numId="13">
    <w:abstractNumId w:val="7"/>
  </w:num>
  <w:num w:numId="14">
    <w:abstractNumId w:val="6"/>
  </w:num>
  <w:num w:numId="15">
    <w:abstractNumId w:val="6"/>
  </w:num>
  <w:num w:numId="16">
    <w:abstractNumId w:val="5"/>
  </w:num>
  <w:num w:numId="17">
    <w:abstractNumId w:val="5"/>
  </w:num>
  <w:num w:numId="18">
    <w:abstractNumId w:val="4"/>
  </w:num>
  <w:num w:numId="19">
    <w:abstractNumId w:val="4"/>
  </w:num>
  <w:num w:numId="20">
    <w:abstractNumId w:val="8"/>
  </w:num>
  <w:num w:numId="21">
    <w:abstractNumId w:val="3"/>
  </w:num>
  <w:num w:numId="22">
    <w:abstractNumId w:val="3"/>
  </w:num>
  <w:num w:numId="23">
    <w:abstractNumId w:val="2"/>
  </w:num>
  <w:num w:numId="24">
    <w:abstractNumId w:val="2"/>
  </w:num>
  <w:num w:numId="25">
    <w:abstractNumId w:val="1"/>
  </w:num>
  <w:num w:numId="26">
    <w:abstractNumId w:val="1"/>
  </w:num>
  <w:num w:numId="27">
    <w:abstractNumId w:val="0"/>
  </w:num>
  <w:num w:numId="28">
    <w:abstractNumId w:val="0"/>
  </w:num>
  <w:num w:numId="29">
    <w:abstractNumId w:val="14"/>
  </w:num>
  <w:num w:numId="30">
    <w:abstractNumId w:val="16"/>
  </w:num>
  <w:num w:numId="31">
    <w:abstractNumId w:val="12"/>
  </w:num>
  <w:num w:numId="32">
    <w:abstractNumId w:val="18"/>
  </w:num>
  <w:num w:numId="33">
    <w:abstractNumId w:val="1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5"/>
    <w:docVar w:name="SWDocIDLocation" w:val="1"/>
  </w:docVars>
  <w:rsids>
    <w:rsidRoot w:val="00F55FAD"/>
    <w:rsid w:val="00001B3F"/>
    <w:rsid w:val="00010584"/>
    <w:rsid w:val="00047EC5"/>
    <w:rsid w:val="00067890"/>
    <w:rsid w:val="000B525F"/>
    <w:rsid w:val="000C7955"/>
    <w:rsid w:val="000D49BE"/>
    <w:rsid w:val="001062E4"/>
    <w:rsid w:val="00167D33"/>
    <w:rsid w:val="0018227F"/>
    <w:rsid w:val="00182706"/>
    <w:rsid w:val="0018722A"/>
    <w:rsid w:val="00193C5B"/>
    <w:rsid w:val="001C36C1"/>
    <w:rsid w:val="001F7183"/>
    <w:rsid w:val="00216E8F"/>
    <w:rsid w:val="002253F9"/>
    <w:rsid w:val="00246B61"/>
    <w:rsid w:val="00247378"/>
    <w:rsid w:val="00257B7D"/>
    <w:rsid w:val="0028197A"/>
    <w:rsid w:val="002E6DC6"/>
    <w:rsid w:val="00302C73"/>
    <w:rsid w:val="00345487"/>
    <w:rsid w:val="003515B7"/>
    <w:rsid w:val="00364660"/>
    <w:rsid w:val="00365008"/>
    <w:rsid w:val="00372633"/>
    <w:rsid w:val="003E369F"/>
    <w:rsid w:val="003E3D7F"/>
    <w:rsid w:val="004147EA"/>
    <w:rsid w:val="00436D3C"/>
    <w:rsid w:val="004469F5"/>
    <w:rsid w:val="004601E1"/>
    <w:rsid w:val="00460FC6"/>
    <w:rsid w:val="0047486C"/>
    <w:rsid w:val="00483D6E"/>
    <w:rsid w:val="004E0766"/>
    <w:rsid w:val="0050636D"/>
    <w:rsid w:val="00512ECF"/>
    <w:rsid w:val="005322C8"/>
    <w:rsid w:val="005564D2"/>
    <w:rsid w:val="00576283"/>
    <w:rsid w:val="005B00F4"/>
    <w:rsid w:val="00606FE0"/>
    <w:rsid w:val="00642C7C"/>
    <w:rsid w:val="00646039"/>
    <w:rsid w:val="00684B4C"/>
    <w:rsid w:val="0069463E"/>
    <w:rsid w:val="00694E29"/>
    <w:rsid w:val="006C7625"/>
    <w:rsid w:val="006C7BCE"/>
    <w:rsid w:val="006D79F0"/>
    <w:rsid w:val="00714171"/>
    <w:rsid w:val="0073732F"/>
    <w:rsid w:val="00767867"/>
    <w:rsid w:val="007A3BFF"/>
    <w:rsid w:val="007D5D5D"/>
    <w:rsid w:val="008648A6"/>
    <w:rsid w:val="00866821"/>
    <w:rsid w:val="008744B4"/>
    <w:rsid w:val="00874E6E"/>
    <w:rsid w:val="00892551"/>
    <w:rsid w:val="008B0970"/>
    <w:rsid w:val="0091634F"/>
    <w:rsid w:val="009958E7"/>
    <w:rsid w:val="009C2D21"/>
    <w:rsid w:val="009C76A7"/>
    <w:rsid w:val="009E5A4F"/>
    <w:rsid w:val="00A922CF"/>
    <w:rsid w:val="00B03F3D"/>
    <w:rsid w:val="00B31343"/>
    <w:rsid w:val="00B70D1F"/>
    <w:rsid w:val="00B84887"/>
    <w:rsid w:val="00B86D7F"/>
    <w:rsid w:val="00B938E5"/>
    <w:rsid w:val="00BA2B75"/>
    <w:rsid w:val="00BC70D0"/>
    <w:rsid w:val="00BD3F33"/>
    <w:rsid w:val="00C04575"/>
    <w:rsid w:val="00C250E4"/>
    <w:rsid w:val="00C32536"/>
    <w:rsid w:val="00C76A88"/>
    <w:rsid w:val="00C814E5"/>
    <w:rsid w:val="00C9478E"/>
    <w:rsid w:val="00CC46B4"/>
    <w:rsid w:val="00CE0990"/>
    <w:rsid w:val="00CF39F5"/>
    <w:rsid w:val="00D0440D"/>
    <w:rsid w:val="00D1563F"/>
    <w:rsid w:val="00D2618F"/>
    <w:rsid w:val="00D442FA"/>
    <w:rsid w:val="00D65BE2"/>
    <w:rsid w:val="00D80F88"/>
    <w:rsid w:val="00DB5191"/>
    <w:rsid w:val="00DB5CB1"/>
    <w:rsid w:val="00EC2A7C"/>
    <w:rsid w:val="00EC431B"/>
    <w:rsid w:val="00ED2ACF"/>
    <w:rsid w:val="00ED40E2"/>
    <w:rsid w:val="00EE1E83"/>
    <w:rsid w:val="00F130FB"/>
    <w:rsid w:val="00F145C9"/>
    <w:rsid w:val="00F55FAD"/>
    <w:rsid w:val="00FB79C6"/>
    <w:rsid w:val="00FF4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895E0B"/>
  <w15:docId w15:val="{9380849C-1682-454E-BD8C-7266E329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97" w:unhideWhenUsed="1" w:qFormat="1"/>
    <w:lsdException w:name="heading 1" w:uiPriority="29" w:qFormat="1"/>
    <w:lsdException w:name="heading 2" w:semiHidden="1" w:uiPriority="29" w:unhideWhenUsed="1" w:qFormat="1"/>
    <w:lsdException w:name="heading 3" w:semiHidden="1" w:uiPriority="29" w:unhideWhenUsed="1"/>
    <w:lsdException w:name="heading 4" w:semiHidden="1" w:uiPriority="29" w:unhideWhenUsed="1"/>
    <w:lsdException w:name="heading 5" w:semiHidden="1" w:uiPriority="29" w:unhideWhenUsed="1"/>
    <w:lsdException w:name="heading 6" w:semiHidden="1" w:uiPriority="29" w:unhideWhenUsed="1"/>
    <w:lsdException w:name="heading 7" w:semiHidden="1" w:uiPriority="29" w:unhideWhenUsed="1"/>
    <w:lsdException w:name="heading 8" w:semiHidden="1" w:uiPriority="29" w:unhideWhenUsed="1"/>
    <w:lsdException w:name="heading 9" w:semiHidden="1" w:uiPriority="2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1" w:unhideWhenUsed="1" w:qFormat="1"/>
    <w:lsdException w:name="List Bullet" w:semiHidden="1" w:uiPriority="17" w:unhideWhenUsed="1" w:qFormat="1"/>
    <w:lsdException w:name="List Number" w:semiHidden="1" w:uiPriority="17" w:unhideWhenUsed="1" w:qFormat="1"/>
    <w:lsdException w:name="List 2" w:semiHidden="1" w:uiPriority="21" w:unhideWhenUsed="1"/>
    <w:lsdException w:name="List 3" w:semiHidden="1" w:uiPriority="21" w:unhideWhenUsed="1"/>
    <w:lsdException w:name="List 4" w:semiHidden="1" w:uiPriority="21" w:unhideWhenUsed="1"/>
    <w:lsdException w:name="List 5" w:semiHidden="1" w:uiPriority="21" w:unhideWhenUsed="1"/>
    <w:lsdException w:name="List Bullet 2" w:semiHidden="1" w:uiPriority="17" w:unhideWhenUsed="1"/>
    <w:lsdException w:name="List Bullet 3" w:semiHidden="1" w:uiPriority="17" w:unhideWhenUsed="1"/>
    <w:lsdException w:name="List Bullet 4" w:semiHidden="1" w:uiPriority="17" w:unhideWhenUsed="1"/>
    <w:lsdException w:name="List Bullet 5" w:semiHidden="1" w:uiPriority="17" w:unhideWhenUsed="1"/>
    <w:lsdException w:name="List Number 2" w:semiHidden="1" w:uiPriority="17" w:unhideWhenUsed="1"/>
    <w:lsdException w:name="List Number 3" w:semiHidden="1" w:uiPriority="17" w:unhideWhenUsed="1"/>
    <w:lsdException w:name="List Number 4" w:semiHidden="1" w:uiPriority="17" w:unhideWhenUsed="1"/>
    <w:lsdException w:name="List Number 5" w:semiHidden="1" w:uiPriority="17" w:unhideWhenUsed="1"/>
    <w:lsdException w:name="Title" w:uiPriority="11" w:qFormat="1"/>
    <w:lsdException w:name="Closing" w:semiHidden="1" w:unhideWhenUsed="1"/>
    <w:lsdException w:name="Signature" w:semiHidden="1" w:unhideWhenUsed="1" w:qFormat="1"/>
    <w:lsdException w:name="Default Paragraph Font" w:semiHidden="1" w:uiPriority="1" w:unhideWhenUsed="1"/>
    <w:lsdException w:name="Body Text" w:semiHidden="1" w:uiPriority="7" w:unhideWhenUsed="1" w:qFormat="1"/>
    <w:lsdException w:name="Body Text Indent" w:semiHidden="1" w:uiPriority="39" w:unhideWhenUsed="1"/>
    <w:lsdException w:name="List Continue" w:semiHidden="1" w:uiPriority="21" w:unhideWhenUsed="1"/>
    <w:lsdException w:name="List Continue 2" w:semiHidden="1" w:uiPriority="21" w:unhideWhenUsed="1"/>
    <w:lsdException w:name="List Continue 3" w:semiHidden="1" w:uiPriority="21" w:unhideWhenUsed="1"/>
    <w:lsdException w:name="List Continue 4" w:semiHidden="1" w:uiPriority="21" w:unhideWhenUsed="1"/>
    <w:lsdException w:name="List Continue 5" w:semiHidden="1" w:uiPriority="21" w:unhideWhenUsed="1"/>
    <w:lsdException w:name="Message Header" w:semiHidden="1" w:unhideWhenUsed="1"/>
    <w:lsdException w:name="Subtitle" w:uiPriority="12" w:unhideWhenUsed="1" w:qFormat="1"/>
    <w:lsdException w:name="Salutation" w:semiHidden="1" w:unhideWhenUsed="1"/>
    <w:lsdException w:name="Date" w:semiHidden="1" w:unhideWhenUsed="1"/>
    <w:lsdException w:name="Body Text First Indent" w:semiHidden="1" w:uiPriority="39" w:unhideWhenUsed="1"/>
    <w:lsdException w:name="Body Text First Indent 2" w:semiHidden="1" w:uiPriority="39" w:unhideWhenUsed="1"/>
    <w:lsdException w:name="Note Heading" w:semiHidden="1" w:unhideWhenUsed="1"/>
    <w:lsdException w:name="Body Text 2" w:semiHidden="1" w:uiPriority="7" w:unhideWhenUsed="1" w:qFormat="1"/>
    <w:lsdException w:name="Body Text 3" w:semiHidden="1" w:uiPriority="7" w:unhideWhenUsed="1" w:qFormat="1"/>
    <w:lsdException w:name="Body Text Indent 2" w:semiHidden="1" w:uiPriority="39" w:unhideWhenUsed="1"/>
    <w:lsdException w:name="Body Text Indent 3" w:semiHidden="1" w:uiPriority="39" w:unhideWhenUsed="1"/>
    <w:lsdException w:name="Block Text" w:semiHidden="1" w:uiPriority="13"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9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4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7"/>
    <w:qFormat/>
    <w:rsid w:val="00C250E4"/>
  </w:style>
  <w:style w:type="paragraph" w:styleId="Heading1">
    <w:name w:val="heading 1"/>
    <w:basedOn w:val="Normal"/>
    <w:next w:val="Normal"/>
    <w:link w:val="Heading1Char"/>
    <w:uiPriority w:val="27"/>
    <w:qFormat/>
    <w:rsid w:val="0028197A"/>
    <w:pPr>
      <w:keepNext/>
      <w:spacing w:after="240"/>
      <w:outlineLvl w:val="0"/>
    </w:pPr>
    <w:rPr>
      <w:rFonts w:eastAsia="Times New Roman" w:cs="Times New Roman"/>
      <w:b/>
    </w:rPr>
  </w:style>
  <w:style w:type="paragraph" w:styleId="Heading2">
    <w:name w:val="heading 2"/>
    <w:basedOn w:val="Normal"/>
    <w:next w:val="Normal"/>
    <w:link w:val="Heading2Char"/>
    <w:uiPriority w:val="27"/>
    <w:semiHidden/>
    <w:unhideWhenUsed/>
    <w:qFormat/>
    <w:rsid w:val="0028197A"/>
    <w:pPr>
      <w:keepNext/>
      <w:spacing w:after="240"/>
      <w:outlineLvl w:val="1"/>
    </w:pPr>
    <w:rPr>
      <w:rFonts w:eastAsia="Times New Roman" w:cs="Times New Roman"/>
      <w:i/>
    </w:rPr>
  </w:style>
  <w:style w:type="paragraph" w:styleId="Heading3">
    <w:name w:val="heading 3"/>
    <w:basedOn w:val="Normal"/>
    <w:next w:val="Normal"/>
    <w:link w:val="Heading3Char"/>
    <w:uiPriority w:val="29"/>
    <w:semiHidden/>
    <w:unhideWhenUsed/>
    <w:rsid w:val="0028197A"/>
    <w:pPr>
      <w:keepNext/>
      <w:spacing w:after="240"/>
      <w:outlineLvl w:val="2"/>
    </w:pPr>
    <w:rPr>
      <w:rFonts w:eastAsia="Times New Roman" w:cs="Times New Roman"/>
      <w:u w:val="single"/>
    </w:rPr>
  </w:style>
  <w:style w:type="paragraph" w:styleId="Heading4">
    <w:name w:val="heading 4"/>
    <w:basedOn w:val="Normal"/>
    <w:next w:val="Normal"/>
    <w:link w:val="Heading4Char"/>
    <w:uiPriority w:val="29"/>
    <w:semiHidden/>
    <w:unhideWhenUsed/>
    <w:rsid w:val="0028197A"/>
    <w:pPr>
      <w:keepNext/>
      <w:spacing w:after="240"/>
      <w:outlineLvl w:val="3"/>
    </w:pPr>
    <w:rPr>
      <w:rFonts w:eastAsia="Times New Roman" w:cs="Times New Roman"/>
      <w:b/>
      <w:u w:val="single"/>
    </w:rPr>
  </w:style>
  <w:style w:type="paragraph" w:styleId="Heading5">
    <w:name w:val="heading 5"/>
    <w:basedOn w:val="Normal"/>
    <w:next w:val="Normal"/>
    <w:link w:val="Heading5Char"/>
    <w:uiPriority w:val="29"/>
    <w:semiHidden/>
    <w:unhideWhenUsed/>
    <w:rsid w:val="0028197A"/>
    <w:pPr>
      <w:spacing w:after="240"/>
      <w:outlineLvl w:val="4"/>
    </w:pPr>
    <w:rPr>
      <w:rFonts w:eastAsia="Times New Roman" w:cs="Times New Roman"/>
      <w:bCs/>
      <w:i/>
      <w:iCs/>
      <w:szCs w:val="26"/>
      <w:u w:val="single"/>
    </w:rPr>
  </w:style>
  <w:style w:type="paragraph" w:styleId="Heading6">
    <w:name w:val="heading 6"/>
    <w:basedOn w:val="Normal"/>
    <w:next w:val="Normal"/>
    <w:link w:val="Heading6Char"/>
    <w:uiPriority w:val="29"/>
    <w:semiHidden/>
    <w:unhideWhenUsed/>
    <w:rsid w:val="0028197A"/>
    <w:pPr>
      <w:spacing w:after="240"/>
      <w:outlineLvl w:val="5"/>
    </w:pPr>
    <w:rPr>
      <w:rFonts w:eastAsia="Times New Roman" w:cs="Times New Roman"/>
      <w:b/>
      <w:bCs/>
      <w:i/>
      <w:szCs w:val="22"/>
    </w:rPr>
  </w:style>
  <w:style w:type="paragraph" w:styleId="Heading7">
    <w:name w:val="heading 7"/>
    <w:basedOn w:val="Normal"/>
    <w:next w:val="Normal"/>
    <w:link w:val="Heading7Char"/>
    <w:uiPriority w:val="29"/>
    <w:semiHidden/>
    <w:unhideWhenUsed/>
    <w:rsid w:val="0028197A"/>
    <w:pPr>
      <w:spacing w:after="240"/>
      <w:outlineLvl w:val="6"/>
    </w:pPr>
    <w:rPr>
      <w:rFonts w:eastAsia="Times New Roman" w:cs="Times New Roman"/>
    </w:rPr>
  </w:style>
  <w:style w:type="paragraph" w:styleId="Heading8">
    <w:name w:val="heading 8"/>
    <w:basedOn w:val="Normal"/>
    <w:next w:val="Normal"/>
    <w:link w:val="Heading8Char"/>
    <w:uiPriority w:val="29"/>
    <w:semiHidden/>
    <w:unhideWhenUsed/>
    <w:rsid w:val="0028197A"/>
    <w:pPr>
      <w:spacing w:after="240"/>
      <w:outlineLvl w:val="7"/>
    </w:pPr>
    <w:rPr>
      <w:rFonts w:eastAsia="Times New Roman" w:cs="Times New Roman"/>
    </w:rPr>
  </w:style>
  <w:style w:type="paragraph" w:styleId="Heading9">
    <w:name w:val="heading 9"/>
    <w:basedOn w:val="Normal"/>
    <w:next w:val="Normal"/>
    <w:link w:val="Heading9Char"/>
    <w:uiPriority w:val="29"/>
    <w:semiHidden/>
    <w:unhideWhenUsed/>
    <w:rsid w:val="0028197A"/>
    <w:pPr>
      <w:spacing w:after="24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7"/>
    <w:rsid w:val="00C250E4"/>
    <w:rPr>
      <w:rFonts w:eastAsia="Times New Roman" w:cs="Times New Roman"/>
      <w:b/>
    </w:rPr>
  </w:style>
  <w:style w:type="character" w:customStyle="1" w:styleId="Heading2Char">
    <w:name w:val="Heading 2 Char"/>
    <w:basedOn w:val="DefaultParagraphFont"/>
    <w:link w:val="Heading2"/>
    <w:uiPriority w:val="27"/>
    <w:semiHidden/>
    <w:rsid w:val="00C250E4"/>
    <w:rPr>
      <w:rFonts w:eastAsia="Times New Roman" w:cs="Times New Roman"/>
      <w:i/>
    </w:rPr>
  </w:style>
  <w:style w:type="character" w:customStyle="1" w:styleId="Heading3Char">
    <w:name w:val="Heading 3 Char"/>
    <w:basedOn w:val="DefaultParagraphFont"/>
    <w:link w:val="Heading3"/>
    <w:uiPriority w:val="29"/>
    <w:semiHidden/>
    <w:rsid w:val="003E3D7F"/>
    <w:rPr>
      <w:rFonts w:eastAsia="Times New Roman" w:cs="Times New Roman"/>
      <w:u w:val="single"/>
    </w:rPr>
  </w:style>
  <w:style w:type="character" w:customStyle="1" w:styleId="Heading4Char">
    <w:name w:val="Heading 4 Char"/>
    <w:basedOn w:val="DefaultParagraphFont"/>
    <w:link w:val="Heading4"/>
    <w:uiPriority w:val="29"/>
    <w:semiHidden/>
    <w:rsid w:val="003E3D7F"/>
    <w:rPr>
      <w:rFonts w:eastAsia="Times New Roman" w:cs="Times New Roman"/>
      <w:b/>
      <w:u w:val="single"/>
    </w:rPr>
  </w:style>
  <w:style w:type="character" w:customStyle="1" w:styleId="Heading5Char">
    <w:name w:val="Heading 5 Char"/>
    <w:basedOn w:val="DefaultParagraphFont"/>
    <w:link w:val="Heading5"/>
    <w:uiPriority w:val="29"/>
    <w:semiHidden/>
    <w:rsid w:val="003E3D7F"/>
    <w:rPr>
      <w:rFonts w:eastAsia="Times New Roman" w:cs="Times New Roman"/>
      <w:bCs/>
      <w:i/>
      <w:iCs/>
      <w:szCs w:val="26"/>
      <w:u w:val="single"/>
    </w:rPr>
  </w:style>
  <w:style w:type="character" w:customStyle="1" w:styleId="Heading6Char">
    <w:name w:val="Heading 6 Char"/>
    <w:basedOn w:val="DefaultParagraphFont"/>
    <w:link w:val="Heading6"/>
    <w:uiPriority w:val="29"/>
    <w:semiHidden/>
    <w:rsid w:val="003E3D7F"/>
    <w:rPr>
      <w:rFonts w:eastAsia="Times New Roman" w:cs="Times New Roman"/>
      <w:b/>
      <w:bCs/>
      <w:i/>
      <w:szCs w:val="22"/>
    </w:rPr>
  </w:style>
  <w:style w:type="character" w:customStyle="1" w:styleId="Heading7Char">
    <w:name w:val="Heading 7 Char"/>
    <w:basedOn w:val="DefaultParagraphFont"/>
    <w:link w:val="Heading7"/>
    <w:uiPriority w:val="29"/>
    <w:semiHidden/>
    <w:rsid w:val="003E3D7F"/>
    <w:rPr>
      <w:rFonts w:eastAsia="Times New Roman" w:cs="Times New Roman"/>
    </w:rPr>
  </w:style>
  <w:style w:type="character" w:customStyle="1" w:styleId="Heading8Char">
    <w:name w:val="Heading 8 Char"/>
    <w:basedOn w:val="DefaultParagraphFont"/>
    <w:link w:val="Heading8"/>
    <w:uiPriority w:val="29"/>
    <w:semiHidden/>
    <w:rsid w:val="003E3D7F"/>
    <w:rPr>
      <w:rFonts w:eastAsia="Times New Roman" w:cs="Times New Roman"/>
    </w:rPr>
  </w:style>
  <w:style w:type="character" w:customStyle="1" w:styleId="Heading9Char">
    <w:name w:val="Heading 9 Char"/>
    <w:basedOn w:val="DefaultParagraphFont"/>
    <w:link w:val="Heading9"/>
    <w:uiPriority w:val="29"/>
    <w:semiHidden/>
    <w:rsid w:val="003E3D7F"/>
    <w:rPr>
      <w:rFonts w:eastAsia="Times New Roman" w:cs="Times New Roman"/>
    </w:rPr>
  </w:style>
  <w:style w:type="paragraph" w:styleId="List">
    <w:name w:val="List"/>
    <w:basedOn w:val="Normal"/>
    <w:uiPriority w:val="20"/>
    <w:qFormat/>
    <w:rsid w:val="0028197A"/>
    <w:pPr>
      <w:numPr>
        <w:numId w:val="6"/>
      </w:numPr>
      <w:spacing w:after="240"/>
    </w:pPr>
    <w:rPr>
      <w:rFonts w:eastAsia="Times New Roman" w:cs="Times New Roman"/>
    </w:rPr>
  </w:style>
  <w:style w:type="paragraph" w:styleId="ListBullet">
    <w:name w:val="List Bullet"/>
    <w:basedOn w:val="Normal"/>
    <w:uiPriority w:val="17"/>
    <w:qFormat/>
    <w:rsid w:val="0028197A"/>
    <w:pPr>
      <w:numPr>
        <w:numId w:val="11"/>
      </w:numPr>
      <w:spacing w:after="240"/>
    </w:pPr>
    <w:rPr>
      <w:rFonts w:eastAsia="Times New Roman" w:cs="Times New Roman"/>
    </w:rPr>
  </w:style>
  <w:style w:type="paragraph" w:styleId="ListNumber">
    <w:name w:val="List Number"/>
    <w:basedOn w:val="Normal"/>
    <w:uiPriority w:val="17"/>
    <w:qFormat/>
    <w:rsid w:val="0028197A"/>
    <w:pPr>
      <w:numPr>
        <w:numId w:val="20"/>
      </w:numPr>
      <w:spacing w:after="240"/>
    </w:pPr>
    <w:rPr>
      <w:rFonts w:eastAsia="Times New Roman" w:cs="Times New Roman"/>
    </w:rPr>
  </w:style>
  <w:style w:type="paragraph" w:styleId="Title">
    <w:name w:val="Title"/>
    <w:basedOn w:val="Normal"/>
    <w:link w:val="TitleChar"/>
    <w:uiPriority w:val="30"/>
    <w:qFormat/>
    <w:rsid w:val="0028197A"/>
    <w:pPr>
      <w:keepNext/>
      <w:spacing w:after="240"/>
      <w:jc w:val="center"/>
      <w:outlineLvl w:val="0"/>
    </w:pPr>
    <w:rPr>
      <w:rFonts w:eastAsia="Times New Roman" w:cs="Times New Roman"/>
      <w:b/>
    </w:rPr>
  </w:style>
  <w:style w:type="character" w:customStyle="1" w:styleId="TitleChar">
    <w:name w:val="Title Char"/>
    <w:basedOn w:val="DefaultParagraphFont"/>
    <w:link w:val="Title"/>
    <w:uiPriority w:val="30"/>
    <w:rsid w:val="00C250E4"/>
    <w:rPr>
      <w:rFonts w:eastAsia="Times New Roman" w:cs="Times New Roman"/>
      <w:b/>
    </w:rPr>
  </w:style>
  <w:style w:type="paragraph" w:styleId="BodyText">
    <w:name w:val="Body Text"/>
    <w:basedOn w:val="Normal"/>
    <w:link w:val="BodyTextChar"/>
    <w:uiPriority w:val="3"/>
    <w:qFormat/>
    <w:rsid w:val="0028197A"/>
    <w:pPr>
      <w:spacing w:after="240"/>
      <w:ind w:firstLine="1440"/>
    </w:pPr>
    <w:rPr>
      <w:rFonts w:eastAsia="Times New Roman" w:cs="Times New Roman"/>
    </w:rPr>
  </w:style>
  <w:style w:type="character" w:customStyle="1" w:styleId="BodyTextChar">
    <w:name w:val="Body Text Char"/>
    <w:basedOn w:val="DefaultParagraphFont"/>
    <w:link w:val="BodyText"/>
    <w:uiPriority w:val="3"/>
    <w:rsid w:val="00C250E4"/>
    <w:rPr>
      <w:rFonts w:eastAsia="Times New Roman" w:cs="Times New Roman"/>
    </w:rPr>
  </w:style>
  <w:style w:type="paragraph" w:styleId="Subtitle">
    <w:name w:val="Subtitle"/>
    <w:basedOn w:val="Normal"/>
    <w:link w:val="SubtitleChar"/>
    <w:uiPriority w:val="31"/>
    <w:qFormat/>
    <w:rsid w:val="0028197A"/>
    <w:pPr>
      <w:keepNext/>
      <w:spacing w:after="240"/>
      <w:jc w:val="center"/>
      <w:outlineLvl w:val="1"/>
    </w:pPr>
    <w:rPr>
      <w:rFonts w:eastAsia="Times New Roman" w:cs="Times New Roman"/>
    </w:rPr>
  </w:style>
  <w:style w:type="character" w:customStyle="1" w:styleId="SubtitleChar">
    <w:name w:val="Subtitle Char"/>
    <w:basedOn w:val="DefaultParagraphFont"/>
    <w:link w:val="Subtitle"/>
    <w:uiPriority w:val="31"/>
    <w:rsid w:val="00C250E4"/>
    <w:rPr>
      <w:rFonts w:eastAsia="Times New Roman" w:cs="Times New Roman"/>
    </w:rPr>
  </w:style>
  <w:style w:type="paragraph" w:styleId="BodyText3">
    <w:name w:val="Body Text 3"/>
    <w:basedOn w:val="Normal"/>
    <w:link w:val="BodyText3Char"/>
    <w:uiPriority w:val="3"/>
    <w:qFormat/>
    <w:rsid w:val="0028197A"/>
    <w:pPr>
      <w:spacing w:after="240"/>
    </w:pPr>
    <w:rPr>
      <w:rFonts w:eastAsia="Times New Roman" w:cs="Times New Roman"/>
    </w:rPr>
  </w:style>
  <w:style w:type="character" w:customStyle="1" w:styleId="BodyText3Char">
    <w:name w:val="Body Text 3 Char"/>
    <w:basedOn w:val="DefaultParagraphFont"/>
    <w:link w:val="BodyText3"/>
    <w:uiPriority w:val="3"/>
    <w:rsid w:val="00C250E4"/>
    <w:rPr>
      <w:rFonts w:eastAsia="Times New Roman" w:cs="Times New Roman"/>
    </w:rPr>
  </w:style>
  <w:style w:type="paragraph" w:styleId="BlockText">
    <w:name w:val="Block Text"/>
    <w:basedOn w:val="Normal"/>
    <w:uiPriority w:val="7"/>
    <w:qFormat/>
    <w:rsid w:val="0028197A"/>
    <w:pPr>
      <w:spacing w:after="240"/>
      <w:ind w:left="1440" w:right="1440"/>
    </w:pPr>
    <w:rPr>
      <w:rFonts w:eastAsia="Times New Roman" w:cs="Times New Roman"/>
    </w:rPr>
  </w:style>
  <w:style w:type="paragraph" w:styleId="List2">
    <w:name w:val="List 2"/>
    <w:basedOn w:val="Normal"/>
    <w:uiPriority w:val="21"/>
    <w:semiHidden/>
    <w:unhideWhenUsed/>
    <w:rsid w:val="0028197A"/>
    <w:pPr>
      <w:numPr>
        <w:numId w:val="7"/>
      </w:numPr>
      <w:spacing w:after="240"/>
    </w:pPr>
    <w:rPr>
      <w:rFonts w:eastAsia="Times New Roman" w:cs="Times New Roman"/>
    </w:rPr>
  </w:style>
  <w:style w:type="paragraph" w:styleId="List3">
    <w:name w:val="List 3"/>
    <w:basedOn w:val="Normal"/>
    <w:uiPriority w:val="21"/>
    <w:semiHidden/>
    <w:unhideWhenUsed/>
    <w:rsid w:val="0028197A"/>
    <w:pPr>
      <w:numPr>
        <w:numId w:val="8"/>
      </w:numPr>
      <w:spacing w:after="240"/>
    </w:pPr>
    <w:rPr>
      <w:rFonts w:eastAsia="Times New Roman" w:cs="Times New Roman"/>
    </w:rPr>
  </w:style>
  <w:style w:type="paragraph" w:styleId="List4">
    <w:name w:val="List 4"/>
    <w:basedOn w:val="Normal"/>
    <w:uiPriority w:val="21"/>
    <w:semiHidden/>
    <w:unhideWhenUsed/>
    <w:rsid w:val="0028197A"/>
    <w:pPr>
      <w:numPr>
        <w:numId w:val="9"/>
      </w:numPr>
      <w:spacing w:after="240"/>
    </w:pPr>
    <w:rPr>
      <w:rFonts w:eastAsia="Times New Roman" w:cs="Times New Roman"/>
    </w:rPr>
  </w:style>
  <w:style w:type="paragraph" w:styleId="List5">
    <w:name w:val="List 5"/>
    <w:basedOn w:val="Normal"/>
    <w:uiPriority w:val="21"/>
    <w:semiHidden/>
    <w:unhideWhenUsed/>
    <w:rsid w:val="0028197A"/>
    <w:pPr>
      <w:numPr>
        <w:numId w:val="10"/>
      </w:numPr>
      <w:spacing w:after="240"/>
    </w:pPr>
    <w:rPr>
      <w:rFonts w:eastAsia="Times New Roman" w:cs="Times New Roman"/>
    </w:rPr>
  </w:style>
  <w:style w:type="paragraph" w:styleId="ListBullet2">
    <w:name w:val="List Bullet 2"/>
    <w:basedOn w:val="Normal"/>
    <w:uiPriority w:val="17"/>
    <w:semiHidden/>
    <w:unhideWhenUsed/>
    <w:rsid w:val="0028197A"/>
    <w:pPr>
      <w:numPr>
        <w:numId w:val="13"/>
      </w:numPr>
      <w:spacing w:after="240"/>
    </w:pPr>
    <w:rPr>
      <w:rFonts w:eastAsia="Times New Roman" w:cs="Times New Roman"/>
    </w:rPr>
  </w:style>
  <w:style w:type="paragraph" w:styleId="ListBullet3">
    <w:name w:val="List Bullet 3"/>
    <w:basedOn w:val="Normal"/>
    <w:uiPriority w:val="17"/>
    <w:semiHidden/>
    <w:unhideWhenUsed/>
    <w:rsid w:val="0028197A"/>
    <w:pPr>
      <w:numPr>
        <w:numId w:val="15"/>
      </w:numPr>
      <w:spacing w:after="240"/>
    </w:pPr>
    <w:rPr>
      <w:rFonts w:eastAsia="Times New Roman" w:cs="Times New Roman"/>
    </w:rPr>
  </w:style>
  <w:style w:type="paragraph" w:styleId="ListBullet4">
    <w:name w:val="List Bullet 4"/>
    <w:basedOn w:val="Normal"/>
    <w:uiPriority w:val="17"/>
    <w:semiHidden/>
    <w:unhideWhenUsed/>
    <w:rsid w:val="0028197A"/>
    <w:pPr>
      <w:numPr>
        <w:numId w:val="17"/>
      </w:numPr>
      <w:spacing w:after="240"/>
    </w:pPr>
    <w:rPr>
      <w:rFonts w:eastAsia="Times New Roman" w:cs="Times New Roman"/>
    </w:rPr>
  </w:style>
  <w:style w:type="paragraph" w:styleId="ListBullet5">
    <w:name w:val="List Bullet 5"/>
    <w:basedOn w:val="Normal"/>
    <w:uiPriority w:val="17"/>
    <w:semiHidden/>
    <w:unhideWhenUsed/>
    <w:rsid w:val="0028197A"/>
    <w:pPr>
      <w:numPr>
        <w:numId w:val="19"/>
      </w:numPr>
      <w:spacing w:after="240"/>
    </w:pPr>
    <w:rPr>
      <w:rFonts w:eastAsia="Times New Roman" w:cs="Times New Roman"/>
    </w:rPr>
  </w:style>
  <w:style w:type="paragraph" w:styleId="ListContinue">
    <w:name w:val="List Continue"/>
    <w:basedOn w:val="Normal"/>
    <w:uiPriority w:val="21"/>
    <w:semiHidden/>
    <w:unhideWhenUsed/>
    <w:rsid w:val="0028197A"/>
    <w:pPr>
      <w:spacing w:after="240"/>
      <w:ind w:left="720"/>
    </w:pPr>
    <w:rPr>
      <w:rFonts w:eastAsia="Times New Roman" w:cs="Times New Roman"/>
    </w:rPr>
  </w:style>
  <w:style w:type="paragraph" w:styleId="ListContinue2">
    <w:name w:val="List Continue 2"/>
    <w:basedOn w:val="Normal"/>
    <w:uiPriority w:val="21"/>
    <w:semiHidden/>
    <w:unhideWhenUsed/>
    <w:rsid w:val="0028197A"/>
    <w:pPr>
      <w:spacing w:after="240"/>
      <w:ind w:left="1440"/>
    </w:pPr>
    <w:rPr>
      <w:rFonts w:eastAsia="Times New Roman" w:cs="Times New Roman"/>
    </w:rPr>
  </w:style>
  <w:style w:type="paragraph" w:styleId="ListContinue3">
    <w:name w:val="List Continue 3"/>
    <w:basedOn w:val="Normal"/>
    <w:uiPriority w:val="21"/>
    <w:semiHidden/>
    <w:unhideWhenUsed/>
    <w:rsid w:val="0028197A"/>
    <w:pPr>
      <w:spacing w:after="240"/>
      <w:ind w:left="2160"/>
    </w:pPr>
    <w:rPr>
      <w:rFonts w:eastAsia="Times New Roman" w:cs="Times New Roman"/>
    </w:rPr>
  </w:style>
  <w:style w:type="paragraph" w:styleId="ListContinue4">
    <w:name w:val="List Continue 4"/>
    <w:basedOn w:val="Normal"/>
    <w:uiPriority w:val="21"/>
    <w:semiHidden/>
    <w:unhideWhenUsed/>
    <w:rsid w:val="0028197A"/>
    <w:pPr>
      <w:spacing w:after="240"/>
      <w:ind w:left="2880"/>
    </w:pPr>
    <w:rPr>
      <w:rFonts w:eastAsia="Times New Roman" w:cs="Times New Roman"/>
    </w:rPr>
  </w:style>
  <w:style w:type="paragraph" w:styleId="ListContinue5">
    <w:name w:val="List Continue 5"/>
    <w:basedOn w:val="Normal"/>
    <w:uiPriority w:val="21"/>
    <w:semiHidden/>
    <w:unhideWhenUsed/>
    <w:rsid w:val="0028197A"/>
    <w:pPr>
      <w:spacing w:after="240"/>
      <w:ind w:left="3600"/>
    </w:pPr>
    <w:rPr>
      <w:rFonts w:eastAsia="Times New Roman" w:cs="Times New Roman"/>
    </w:rPr>
  </w:style>
  <w:style w:type="paragraph" w:styleId="ListNumber2">
    <w:name w:val="List Number 2"/>
    <w:basedOn w:val="Normal"/>
    <w:uiPriority w:val="17"/>
    <w:semiHidden/>
    <w:unhideWhenUsed/>
    <w:rsid w:val="0028197A"/>
    <w:pPr>
      <w:numPr>
        <w:numId w:val="22"/>
      </w:numPr>
      <w:spacing w:after="240"/>
    </w:pPr>
    <w:rPr>
      <w:rFonts w:eastAsia="Times New Roman" w:cs="Times New Roman"/>
    </w:rPr>
  </w:style>
  <w:style w:type="paragraph" w:styleId="ListNumber3">
    <w:name w:val="List Number 3"/>
    <w:basedOn w:val="Normal"/>
    <w:uiPriority w:val="17"/>
    <w:semiHidden/>
    <w:unhideWhenUsed/>
    <w:rsid w:val="0028197A"/>
    <w:pPr>
      <w:numPr>
        <w:numId w:val="24"/>
      </w:numPr>
      <w:spacing w:after="240"/>
    </w:pPr>
    <w:rPr>
      <w:rFonts w:eastAsia="Times New Roman" w:cs="Times New Roman"/>
    </w:rPr>
  </w:style>
  <w:style w:type="paragraph" w:styleId="ListNumber4">
    <w:name w:val="List Number 4"/>
    <w:basedOn w:val="Normal"/>
    <w:uiPriority w:val="17"/>
    <w:semiHidden/>
    <w:unhideWhenUsed/>
    <w:rsid w:val="0028197A"/>
    <w:pPr>
      <w:numPr>
        <w:numId w:val="26"/>
      </w:numPr>
      <w:spacing w:after="240"/>
    </w:pPr>
    <w:rPr>
      <w:rFonts w:eastAsia="Times New Roman" w:cs="Times New Roman"/>
    </w:rPr>
  </w:style>
  <w:style w:type="paragraph" w:styleId="ListNumber5">
    <w:name w:val="List Number 5"/>
    <w:basedOn w:val="Normal"/>
    <w:uiPriority w:val="17"/>
    <w:semiHidden/>
    <w:unhideWhenUsed/>
    <w:rsid w:val="0028197A"/>
    <w:pPr>
      <w:numPr>
        <w:numId w:val="28"/>
      </w:numPr>
      <w:spacing w:after="240"/>
    </w:pPr>
    <w:rPr>
      <w:rFonts w:eastAsia="Times New Roman" w:cs="Times New Roman"/>
    </w:rPr>
  </w:style>
  <w:style w:type="paragraph" w:customStyle="1" w:styleId="BlockText2">
    <w:name w:val="Block Text 2"/>
    <w:basedOn w:val="Normal"/>
    <w:uiPriority w:val="14"/>
    <w:semiHidden/>
    <w:unhideWhenUsed/>
    <w:rsid w:val="0028197A"/>
    <w:pPr>
      <w:spacing w:line="480" w:lineRule="auto"/>
      <w:ind w:left="1440" w:right="1440"/>
    </w:pPr>
    <w:rPr>
      <w:rFonts w:eastAsia="Times New Roman" w:cs="Times New Roman"/>
    </w:rPr>
  </w:style>
  <w:style w:type="paragraph" w:customStyle="1" w:styleId="BlockTextTab">
    <w:name w:val="Block Text Tab"/>
    <w:basedOn w:val="Normal"/>
    <w:uiPriority w:val="39"/>
    <w:semiHidden/>
    <w:unhideWhenUsed/>
    <w:rsid w:val="0028197A"/>
    <w:pPr>
      <w:spacing w:after="240"/>
      <w:ind w:left="1440" w:right="1440" w:firstLine="720"/>
    </w:pPr>
    <w:rPr>
      <w:rFonts w:eastAsia="Times New Roman" w:cs="Times New Roman"/>
    </w:rPr>
  </w:style>
  <w:style w:type="paragraph" w:styleId="BodyText2">
    <w:name w:val="Body Text 2"/>
    <w:basedOn w:val="Normal"/>
    <w:link w:val="BodyText2Char"/>
    <w:uiPriority w:val="3"/>
    <w:qFormat/>
    <w:rsid w:val="00D2618F"/>
    <w:pPr>
      <w:spacing w:line="480" w:lineRule="auto"/>
      <w:ind w:firstLine="1440"/>
    </w:pPr>
    <w:rPr>
      <w:rFonts w:eastAsia="Times New Roman" w:cs="Times New Roman"/>
    </w:rPr>
  </w:style>
  <w:style w:type="character" w:customStyle="1" w:styleId="BodyText2Char">
    <w:name w:val="Body Text 2 Char"/>
    <w:basedOn w:val="DefaultParagraphFont"/>
    <w:link w:val="BodyText2"/>
    <w:uiPriority w:val="3"/>
    <w:rsid w:val="00C250E4"/>
    <w:rPr>
      <w:rFonts w:eastAsia="Times New Roman" w:cs="Times New Roman"/>
    </w:rPr>
  </w:style>
  <w:style w:type="paragraph" w:customStyle="1" w:styleId="BodyText4">
    <w:name w:val="Body Text 4"/>
    <w:basedOn w:val="Normal"/>
    <w:uiPriority w:val="3"/>
    <w:qFormat/>
    <w:rsid w:val="0028197A"/>
    <w:pPr>
      <w:spacing w:line="480" w:lineRule="auto"/>
    </w:pPr>
    <w:rPr>
      <w:rFonts w:eastAsia="Times New Roman" w:cs="Times New Roman"/>
    </w:rPr>
  </w:style>
  <w:style w:type="paragraph" w:styleId="BodyTextFirstIndent">
    <w:name w:val="Body Text First Indent"/>
    <w:basedOn w:val="Normal"/>
    <w:link w:val="BodyTextFirstIndentChar"/>
    <w:uiPriority w:val="39"/>
    <w:semiHidden/>
    <w:unhideWhenUsed/>
    <w:rsid w:val="0028197A"/>
    <w:pPr>
      <w:spacing w:after="240"/>
      <w:ind w:left="1440" w:firstLine="720"/>
    </w:pPr>
    <w:rPr>
      <w:rFonts w:eastAsia="Times New Roman" w:cs="Times New Roman"/>
    </w:rPr>
  </w:style>
  <w:style w:type="character" w:customStyle="1" w:styleId="BodyTextFirstIndentChar">
    <w:name w:val="Body Text First Indent Char"/>
    <w:basedOn w:val="BodyTextChar"/>
    <w:link w:val="BodyTextFirstIndent"/>
    <w:uiPriority w:val="39"/>
    <w:semiHidden/>
    <w:rsid w:val="003E3D7F"/>
    <w:rPr>
      <w:rFonts w:eastAsia="Times New Roman" w:cs="Times New Roman"/>
    </w:rPr>
  </w:style>
  <w:style w:type="paragraph" w:styleId="BodyTextIndent">
    <w:name w:val="Body Text Indent"/>
    <w:basedOn w:val="Normal"/>
    <w:link w:val="BodyTextIndentChar"/>
    <w:uiPriority w:val="39"/>
    <w:semiHidden/>
    <w:unhideWhenUsed/>
    <w:rsid w:val="0028197A"/>
    <w:pPr>
      <w:spacing w:after="240"/>
      <w:ind w:left="1440"/>
    </w:pPr>
    <w:rPr>
      <w:rFonts w:eastAsia="Times New Roman" w:cs="Times New Roman"/>
    </w:rPr>
  </w:style>
  <w:style w:type="character" w:customStyle="1" w:styleId="BodyTextIndentChar">
    <w:name w:val="Body Text Indent Char"/>
    <w:basedOn w:val="DefaultParagraphFont"/>
    <w:link w:val="BodyTextIndent"/>
    <w:uiPriority w:val="39"/>
    <w:semiHidden/>
    <w:rsid w:val="003E3D7F"/>
    <w:rPr>
      <w:rFonts w:eastAsia="Times New Roman" w:cs="Times New Roman"/>
    </w:rPr>
  </w:style>
  <w:style w:type="paragraph" w:styleId="BodyTextFirstIndent2">
    <w:name w:val="Body Text First Indent 2"/>
    <w:basedOn w:val="Normal"/>
    <w:link w:val="BodyTextFirstIndent2Char"/>
    <w:uiPriority w:val="39"/>
    <w:semiHidden/>
    <w:unhideWhenUsed/>
    <w:rsid w:val="007D5D5D"/>
    <w:pPr>
      <w:spacing w:line="480" w:lineRule="auto"/>
      <w:ind w:left="1440" w:firstLine="720"/>
    </w:pPr>
    <w:rPr>
      <w:rFonts w:eastAsia="Times New Roman" w:cs="Times New Roman"/>
    </w:rPr>
  </w:style>
  <w:style w:type="character" w:customStyle="1" w:styleId="BodyTextFirstIndent2Char">
    <w:name w:val="Body Text First Indent 2 Char"/>
    <w:basedOn w:val="BodyTextIndentChar"/>
    <w:link w:val="BodyTextFirstIndent2"/>
    <w:uiPriority w:val="39"/>
    <w:semiHidden/>
    <w:rsid w:val="003E3D7F"/>
    <w:rPr>
      <w:rFonts w:eastAsia="Times New Roman" w:cs="Times New Roman"/>
    </w:rPr>
  </w:style>
  <w:style w:type="paragraph" w:styleId="BodyTextIndent2">
    <w:name w:val="Body Text Indent 2"/>
    <w:basedOn w:val="Normal"/>
    <w:link w:val="BodyTextIndent2Char"/>
    <w:uiPriority w:val="39"/>
    <w:semiHidden/>
    <w:unhideWhenUsed/>
    <w:rsid w:val="007D5D5D"/>
    <w:pPr>
      <w:spacing w:line="480" w:lineRule="auto"/>
      <w:ind w:left="1440"/>
    </w:pPr>
    <w:rPr>
      <w:rFonts w:eastAsia="Times New Roman" w:cs="Times New Roman"/>
    </w:rPr>
  </w:style>
  <w:style w:type="character" w:customStyle="1" w:styleId="BodyTextIndent2Char">
    <w:name w:val="Body Text Indent 2 Char"/>
    <w:basedOn w:val="DefaultParagraphFont"/>
    <w:link w:val="BodyTextIndent2"/>
    <w:uiPriority w:val="39"/>
    <w:semiHidden/>
    <w:rsid w:val="003E3D7F"/>
    <w:rPr>
      <w:rFonts w:eastAsia="Times New Roman" w:cs="Times New Roman"/>
    </w:rPr>
  </w:style>
  <w:style w:type="paragraph" w:styleId="BodyTextIndent3">
    <w:name w:val="Body Text Indent 3"/>
    <w:basedOn w:val="Normal"/>
    <w:link w:val="BodyTextIndent3Char"/>
    <w:uiPriority w:val="39"/>
    <w:semiHidden/>
    <w:unhideWhenUsed/>
    <w:rsid w:val="0028197A"/>
    <w:pPr>
      <w:tabs>
        <w:tab w:val="left" w:pos="4320"/>
      </w:tabs>
      <w:spacing w:after="240"/>
      <w:ind w:left="4320" w:hanging="4320"/>
    </w:pPr>
    <w:rPr>
      <w:rFonts w:eastAsia="Times New Roman" w:cs="Times New Roman"/>
    </w:rPr>
  </w:style>
  <w:style w:type="character" w:customStyle="1" w:styleId="BodyTextIndent3Char">
    <w:name w:val="Body Text Indent 3 Char"/>
    <w:basedOn w:val="DefaultParagraphFont"/>
    <w:link w:val="BodyTextIndent3"/>
    <w:uiPriority w:val="39"/>
    <w:semiHidden/>
    <w:rsid w:val="003E3D7F"/>
    <w:rPr>
      <w:rFonts w:eastAsia="Times New Roman" w:cs="Times New Roman"/>
    </w:rPr>
  </w:style>
  <w:style w:type="character" w:styleId="Emphasis">
    <w:name w:val="Emphasis"/>
    <w:basedOn w:val="DefaultParagraphFont"/>
    <w:uiPriority w:val="99"/>
    <w:semiHidden/>
    <w:unhideWhenUsed/>
    <w:rsid w:val="008648A6"/>
    <w:rPr>
      <w:i/>
      <w:iCs/>
    </w:rPr>
  </w:style>
  <w:style w:type="character" w:styleId="EndnoteReference">
    <w:name w:val="endnote reference"/>
    <w:basedOn w:val="DefaultParagraphFont"/>
    <w:uiPriority w:val="99"/>
    <w:semiHidden/>
    <w:unhideWhenUsed/>
    <w:rsid w:val="008648A6"/>
    <w:rPr>
      <w:vertAlign w:val="superscript"/>
    </w:rPr>
  </w:style>
  <w:style w:type="paragraph" w:styleId="EndnoteText">
    <w:name w:val="endnote text"/>
    <w:basedOn w:val="Normal"/>
    <w:link w:val="EndnoteTextChar"/>
    <w:uiPriority w:val="99"/>
    <w:semiHidden/>
    <w:unhideWhenUsed/>
    <w:rsid w:val="0028197A"/>
    <w:pPr>
      <w:spacing w:after="240"/>
    </w:pPr>
    <w:rPr>
      <w:szCs w:val="20"/>
    </w:rPr>
  </w:style>
  <w:style w:type="character" w:customStyle="1" w:styleId="EndnoteTextChar">
    <w:name w:val="Endnote Text Char"/>
    <w:basedOn w:val="DefaultParagraphFont"/>
    <w:link w:val="EndnoteText"/>
    <w:uiPriority w:val="99"/>
    <w:semiHidden/>
    <w:rsid w:val="0028197A"/>
    <w:rPr>
      <w:szCs w:val="20"/>
    </w:rPr>
  </w:style>
  <w:style w:type="paragraph" w:styleId="Footer">
    <w:name w:val="footer"/>
    <w:basedOn w:val="Normal"/>
    <w:link w:val="FooterChar"/>
    <w:uiPriority w:val="99"/>
    <w:unhideWhenUsed/>
    <w:rsid w:val="008648A6"/>
  </w:style>
  <w:style w:type="character" w:customStyle="1" w:styleId="FooterChar">
    <w:name w:val="Footer Char"/>
    <w:basedOn w:val="DefaultParagraphFont"/>
    <w:link w:val="Footer"/>
    <w:uiPriority w:val="99"/>
    <w:rsid w:val="00ED40E2"/>
  </w:style>
  <w:style w:type="character" w:styleId="FootnoteReference">
    <w:name w:val="footnote reference"/>
    <w:basedOn w:val="DefaultParagraphFont"/>
    <w:uiPriority w:val="99"/>
    <w:semiHidden/>
    <w:unhideWhenUsed/>
    <w:rsid w:val="008648A6"/>
    <w:rPr>
      <w:vertAlign w:val="superscript"/>
    </w:rPr>
  </w:style>
  <w:style w:type="paragraph" w:styleId="FootnoteText">
    <w:name w:val="footnote text"/>
    <w:basedOn w:val="Normal"/>
    <w:link w:val="FootnoteTextChar"/>
    <w:uiPriority w:val="99"/>
    <w:semiHidden/>
    <w:unhideWhenUsed/>
    <w:rsid w:val="0028197A"/>
    <w:pPr>
      <w:spacing w:after="240"/>
    </w:pPr>
    <w:rPr>
      <w:szCs w:val="20"/>
    </w:rPr>
  </w:style>
  <w:style w:type="character" w:customStyle="1" w:styleId="FootnoteTextChar">
    <w:name w:val="Footnote Text Char"/>
    <w:basedOn w:val="DefaultParagraphFont"/>
    <w:link w:val="FootnoteText"/>
    <w:uiPriority w:val="99"/>
    <w:semiHidden/>
    <w:rsid w:val="0028197A"/>
    <w:rPr>
      <w:szCs w:val="20"/>
    </w:rPr>
  </w:style>
  <w:style w:type="paragraph" w:styleId="Header">
    <w:name w:val="header"/>
    <w:basedOn w:val="Normal"/>
    <w:link w:val="HeaderChar"/>
    <w:uiPriority w:val="99"/>
    <w:unhideWhenUsed/>
    <w:rsid w:val="008648A6"/>
    <w:rPr>
      <w:rFonts w:eastAsia="Times New Roman" w:cs="Times New Roman"/>
    </w:rPr>
  </w:style>
  <w:style w:type="character" w:customStyle="1" w:styleId="HeaderChar">
    <w:name w:val="Header Char"/>
    <w:basedOn w:val="DefaultParagraphFont"/>
    <w:link w:val="Header"/>
    <w:uiPriority w:val="99"/>
    <w:rsid w:val="008648A6"/>
    <w:rPr>
      <w:rFonts w:eastAsia="Times New Roman" w:cs="Times New Roman"/>
    </w:rPr>
  </w:style>
  <w:style w:type="paragraph" w:customStyle="1" w:styleId="Memohead">
    <w:name w:val="Memohead"/>
    <w:uiPriority w:val="99"/>
    <w:semiHidden/>
    <w:unhideWhenUsed/>
    <w:rsid w:val="0028197A"/>
    <w:pPr>
      <w:spacing w:after="240"/>
    </w:pPr>
    <w:rPr>
      <w:rFonts w:eastAsia="Times New Roman" w:cs="Times New Roman"/>
      <w:b/>
      <w:noProof/>
    </w:rPr>
  </w:style>
  <w:style w:type="paragraph" w:styleId="ListParagraph">
    <w:name w:val="List Paragraph"/>
    <w:basedOn w:val="Normal"/>
    <w:uiPriority w:val="99"/>
    <w:semiHidden/>
    <w:unhideWhenUsed/>
    <w:rsid w:val="0028197A"/>
    <w:pPr>
      <w:spacing w:after="240"/>
      <w:ind w:left="720"/>
      <w:contextualSpacing/>
    </w:pPr>
  </w:style>
  <w:style w:type="paragraph" w:styleId="PlainText">
    <w:name w:val="Plain Text"/>
    <w:basedOn w:val="Normal"/>
    <w:link w:val="PlainTextChar"/>
    <w:uiPriority w:val="99"/>
    <w:semiHidden/>
    <w:unhideWhenUsed/>
    <w:rsid w:val="008648A6"/>
    <w:rPr>
      <w:rFonts w:eastAsia="Times New Roman" w:cs="Times New Roman"/>
    </w:rPr>
  </w:style>
  <w:style w:type="character" w:customStyle="1" w:styleId="PlainTextChar">
    <w:name w:val="Plain Text Char"/>
    <w:basedOn w:val="DefaultParagraphFont"/>
    <w:link w:val="PlainText"/>
    <w:uiPriority w:val="99"/>
    <w:semiHidden/>
    <w:rsid w:val="008648A6"/>
    <w:rPr>
      <w:rFonts w:eastAsia="Times New Roman" w:cs="Times New Roman"/>
    </w:rPr>
  </w:style>
  <w:style w:type="paragraph" w:styleId="Quote">
    <w:name w:val="Quote"/>
    <w:basedOn w:val="Normal"/>
    <w:next w:val="Normal"/>
    <w:link w:val="QuoteChar"/>
    <w:uiPriority w:val="99"/>
    <w:semiHidden/>
    <w:unhideWhenUsed/>
    <w:rsid w:val="008648A6"/>
    <w:rPr>
      <w:i/>
      <w:iCs/>
      <w:color w:val="000000" w:themeColor="text1"/>
    </w:rPr>
  </w:style>
  <w:style w:type="character" w:customStyle="1" w:styleId="QuoteChar">
    <w:name w:val="Quote Char"/>
    <w:basedOn w:val="DefaultParagraphFont"/>
    <w:link w:val="Quote"/>
    <w:uiPriority w:val="99"/>
    <w:semiHidden/>
    <w:rsid w:val="00ED40E2"/>
    <w:rPr>
      <w:i/>
      <w:iCs/>
      <w:color w:val="000000" w:themeColor="text1"/>
    </w:rPr>
  </w:style>
  <w:style w:type="paragraph" w:styleId="Signature">
    <w:name w:val="Signature"/>
    <w:basedOn w:val="Normal"/>
    <w:link w:val="SignatureChar"/>
    <w:uiPriority w:val="44"/>
    <w:qFormat/>
    <w:rsid w:val="0028197A"/>
    <w:pPr>
      <w:spacing w:after="240"/>
      <w:ind w:left="4320"/>
    </w:pPr>
    <w:rPr>
      <w:rFonts w:eastAsia="Times New Roman" w:cs="Times New Roman"/>
    </w:rPr>
  </w:style>
  <w:style w:type="character" w:customStyle="1" w:styleId="SignatureChar">
    <w:name w:val="Signature Char"/>
    <w:basedOn w:val="DefaultParagraphFont"/>
    <w:link w:val="Signature"/>
    <w:uiPriority w:val="44"/>
    <w:rsid w:val="00C250E4"/>
    <w:rPr>
      <w:rFonts w:eastAsia="Times New Roman" w:cs="Times New Roman"/>
    </w:rPr>
  </w:style>
  <w:style w:type="character" w:styleId="Strong">
    <w:name w:val="Strong"/>
    <w:basedOn w:val="DefaultParagraphFont"/>
    <w:uiPriority w:val="99"/>
    <w:semiHidden/>
    <w:unhideWhenUsed/>
    <w:rsid w:val="008648A6"/>
    <w:rPr>
      <w:b/>
      <w:bCs/>
    </w:rPr>
  </w:style>
  <w:style w:type="character" w:styleId="SubtleEmphasis">
    <w:name w:val="Subtle Emphasis"/>
    <w:basedOn w:val="DefaultParagraphFont"/>
    <w:uiPriority w:val="99"/>
    <w:semiHidden/>
    <w:unhideWhenUsed/>
    <w:rsid w:val="008648A6"/>
    <w:rPr>
      <w:i/>
      <w:iCs/>
      <w:color w:val="808080" w:themeColor="text1" w:themeTint="7F"/>
    </w:rPr>
  </w:style>
  <w:style w:type="character" w:styleId="SubtleReference">
    <w:name w:val="Subtle Reference"/>
    <w:basedOn w:val="DefaultParagraphFont"/>
    <w:uiPriority w:val="99"/>
    <w:semiHidden/>
    <w:unhideWhenUsed/>
    <w:rsid w:val="008648A6"/>
    <w:rPr>
      <w:smallCaps/>
      <w:color w:val="C0504D" w:themeColor="accent2"/>
      <w:u w:val="single"/>
    </w:rPr>
  </w:style>
  <w:style w:type="character" w:customStyle="1" w:styleId="TrailerWGM">
    <w:name w:val="Trailer WGM"/>
    <w:basedOn w:val="DefaultParagraphFont"/>
    <w:uiPriority w:val="99"/>
    <w:semiHidden/>
    <w:unhideWhenUsed/>
    <w:rsid w:val="008648A6"/>
    <w:rPr>
      <w:caps/>
      <w:sz w:val="14"/>
    </w:rPr>
  </w:style>
  <w:style w:type="table" w:styleId="TableGrid">
    <w:name w:val="Table Grid"/>
    <w:basedOn w:val="TableNormal"/>
    <w:uiPriority w:val="59"/>
    <w:semiHidden/>
    <w:unhideWhenUsed/>
    <w:rsid w:val="003E3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styleId="Caption">
    <w:name w:val="caption"/>
    <w:basedOn w:val="Normal"/>
    <w:next w:val="Normal"/>
    <w:uiPriority w:val="35"/>
    <w:semiHidden/>
    <w:unhideWhenUsed/>
    <w:rsid w:val="0028197A"/>
    <w:pPr>
      <w:spacing w:after="240"/>
    </w:pPr>
    <w:rPr>
      <w:b/>
      <w:bCs/>
      <w:color w:val="4F81BD" w:themeColor="accent1"/>
      <w:sz w:val="18"/>
      <w:szCs w:val="18"/>
    </w:rPr>
  </w:style>
  <w:style w:type="character" w:styleId="IntenseEmphasis">
    <w:name w:val="Intense Emphasis"/>
    <w:basedOn w:val="DefaultParagraphFont"/>
    <w:uiPriority w:val="99"/>
    <w:semiHidden/>
    <w:unhideWhenUsed/>
    <w:rsid w:val="00460FC6"/>
    <w:rPr>
      <w:b/>
      <w:bCs/>
      <w:i/>
      <w:iCs/>
      <w:color w:val="4F81BD" w:themeColor="accent1"/>
    </w:rPr>
  </w:style>
  <w:style w:type="paragraph" w:styleId="IntenseQuote">
    <w:name w:val="Intense Quote"/>
    <w:basedOn w:val="Normal"/>
    <w:next w:val="Normal"/>
    <w:link w:val="IntenseQuoteChar"/>
    <w:uiPriority w:val="99"/>
    <w:semiHidden/>
    <w:unhideWhenUsed/>
    <w:rsid w:val="00460FC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460FC6"/>
    <w:rPr>
      <w:b/>
      <w:bCs/>
      <w:i/>
      <w:iCs/>
      <w:color w:val="4F81BD" w:themeColor="accent1"/>
    </w:rPr>
  </w:style>
  <w:style w:type="paragraph" w:styleId="TOCHeading">
    <w:name w:val="TOC Heading"/>
    <w:basedOn w:val="Normal"/>
    <w:next w:val="Normal"/>
    <w:uiPriority w:val="49"/>
    <w:semiHidden/>
    <w:unhideWhenUsed/>
    <w:rsid w:val="00EC431B"/>
    <w:pPr>
      <w:keepLines/>
      <w:spacing w:after="240"/>
    </w:pPr>
    <w:rPr>
      <w:rFonts w:eastAsiaTheme="majorEastAsia" w:cstheme="majorBidi"/>
      <w:b/>
      <w:bCs/>
      <w:szCs w:val="28"/>
    </w:rPr>
  </w:style>
  <w:style w:type="character" w:styleId="BookTitle">
    <w:name w:val="Book Title"/>
    <w:basedOn w:val="DefaultParagraphFont"/>
    <w:uiPriority w:val="99"/>
    <w:semiHidden/>
    <w:unhideWhenUsed/>
    <w:rsid w:val="00C32536"/>
    <w:rPr>
      <w:b/>
      <w:bCs/>
      <w:smallCaps/>
      <w:spacing w:val="5"/>
    </w:rPr>
  </w:style>
  <w:style w:type="character" w:styleId="IntenseReference">
    <w:name w:val="Intense Reference"/>
    <w:basedOn w:val="DefaultParagraphFont"/>
    <w:uiPriority w:val="99"/>
    <w:semiHidden/>
    <w:unhideWhenUsed/>
    <w:rsid w:val="00167D33"/>
    <w:rPr>
      <w:b/>
      <w:bCs/>
      <w:smallCaps/>
      <w:color w:val="C0504D" w:themeColor="accent2"/>
      <w:spacing w:val="5"/>
      <w:u w:val="single"/>
    </w:rPr>
  </w:style>
  <w:style w:type="character" w:styleId="PageNumber">
    <w:name w:val="page number"/>
    <w:basedOn w:val="DefaultParagraphFont"/>
    <w:uiPriority w:val="99"/>
    <w:semiHidden/>
    <w:unhideWhenUsed/>
    <w:rsid w:val="0028197A"/>
    <w:rPr>
      <w:rFonts w:ascii="Times New Roman" w:hAnsi="Times New Roman" w:cs="Times New Roman"/>
      <w:sz w:val="24"/>
    </w:rPr>
  </w:style>
  <w:style w:type="paragraph" w:styleId="Salutation">
    <w:name w:val="Salutation"/>
    <w:basedOn w:val="Normal"/>
    <w:next w:val="Normal"/>
    <w:link w:val="SalutationChar"/>
    <w:uiPriority w:val="99"/>
    <w:semiHidden/>
    <w:unhideWhenUsed/>
    <w:rsid w:val="0028197A"/>
    <w:pPr>
      <w:spacing w:after="240"/>
    </w:pPr>
  </w:style>
  <w:style w:type="paragraph" w:styleId="Bibliography">
    <w:name w:val="Bibliography"/>
    <w:basedOn w:val="Normal"/>
    <w:next w:val="Normal"/>
    <w:uiPriority w:val="37"/>
    <w:semiHidden/>
    <w:unhideWhenUsed/>
    <w:rsid w:val="0028197A"/>
    <w:pPr>
      <w:spacing w:after="240"/>
    </w:pPr>
  </w:style>
  <w:style w:type="paragraph" w:styleId="EnvelopeAddress">
    <w:name w:val="envelope address"/>
    <w:basedOn w:val="Normal"/>
    <w:uiPriority w:val="99"/>
    <w:semiHidden/>
    <w:unhideWhenUsed/>
    <w:rsid w:val="0028197A"/>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28197A"/>
    <w:rPr>
      <w:rFonts w:eastAsiaTheme="majorEastAsia" w:cstheme="majorBidi"/>
      <w:sz w:val="20"/>
      <w:szCs w:val="20"/>
    </w:rPr>
  </w:style>
  <w:style w:type="paragraph" w:styleId="TOC1">
    <w:name w:val="toc 1"/>
    <w:basedOn w:val="Normal"/>
    <w:next w:val="Normal"/>
    <w:autoRedefine/>
    <w:uiPriority w:val="49"/>
    <w:semiHidden/>
    <w:unhideWhenUsed/>
    <w:rsid w:val="00247378"/>
    <w:pPr>
      <w:spacing w:after="120"/>
      <w:ind w:left="720" w:right="720" w:hanging="720"/>
    </w:pPr>
  </w:style>
  <w:style w:type="paragraph" w:styleId="TOC2">
    <w:name w:val="toc 2"/>
    <w:basedOn w:val="Normal"/>
    <w:next w:val="Normal"/>
    <w:autoRedefine/>
    <w:uiPriority w:val="49"/>
    <w:semiHidden/>
    <w:unhideWhenUsed/>
    <w:rsid w:val="00247378"/>
    <w:pPr>
      <w:spacing w:after="120"/>
      <w:ind w:left="1440" w:right="720" w:hanging="720"/>
    </w:pPr>
  </w:style>
  <w:style w:type="paragraph" w:styleId="TOC3">
    <w:name w:val="toc 3"/>
    <w:basedOn w:val="Normal"/>
    <w:next w:val="Normal"/>
    <w:autoRedefine/>
    <w:uiPriority w:val="49"/>
    <w:semiHidden/>
    <w:unhideWhenUsed/>
    <w:rsid w:val="00247378"/>
    <w:pPr>
      <w:spacing w:after="120"/>
      <w:ind w:left="2160" w:right="720" w:hanging="720"/>
    </w:pPr>
  </w:style>
  <w:style w:type="paragraph" w:styleId="TOC4">
    <w:name w:val="toc 4"/>
    <w:basedOn w:val="Normal"/>
    <w:next w:val="Normal"/>
    <w:autoRedefine/>
    <w:uiPriority w:val="49"/>
    <w:semiHidden/>
    <w:unhideWhenUsed/>
    <w:rsid w:val="00247378"/>
    <w:pPr>
      <w:spacing w:after="120"/>
      <w:ind w:left="2880" w:right="720" w:hanging="720"/>
    </w:pPr>
  </w:style>
  <w:style w:type="paragraph" w:styleId="TOC5">
    <w:name w:val="toc 5"/>
    <w:basedOn w:val="Normal"/>
    <w:next w:val="Normal"/>
    <w:autoRedefine/>
    <w:uiPriority w:val="49"/>
    <w:semiHidden/>
    <w:unhideWhenUsed/>
    <w:rsid w:val="00247378"/>
    <w:pPr>
      <w:spacing w:after="120"/>
      <w:ind w:left="3600" w:right="720" w:hanging="720"/>
    </w:pPr>
  </w:style>
  <w:style w:type="paragraph" w:styleId="TOC6">
    <w:name w:val="toc 6"/>
    <w:basedOn w:val="Normal"/>
    <w:next w:val="Normal"/>
    <w:autoRedefine/>
    <w:uiPriority w:val="49"/>
    <w:semiHidden/>
    <w:unhideWhenUsed/>
    <w:rsid w:val="00247378"/>
    <w:pPr>
      <w:spacing w:after="120"/>
      <w:ind w:left="4320" w:right="720" w:hanging="720"/>
    </w:pPr>
  </w:style>
  <w:style w:type="paragraph" w:styleId="TOC7">
    <w:name w:val="toc 7"/>
    <w:basedOn w:val="Normal"/>
    <w:next w:val="Normal"/>
    <w:autoRedefine/>
    <w:uiPriority w:val="49"/>
    <w:semiHidden/>
    <w:unhideWhenUsed/>
    <w:rsid w:val="00247378"/>
    <w:pPr>
      <w:spacing w:after="120"/>
      <w:ind w:left="4320" w:right="720" w:hanging="720"/>
    </w:pPr>
  </w:style>
  <w:style w:type="paragraph" w:styleId="TOC8">
    <w:name w:val="toc 8"/>
    <w:basedOn w:val="Normal"/>
    <w:next w:val="Normal"/>
    <w:autoRedefine/>
    <w:uiPriority w:val="49"/>
    <w:semiHidden/>
    <w:unhideWhenUsed/>
    <w:rsid w:val="00247378"/>
    <w:pPr>
      <w:spacing w:after="120"/>
      <w:ind w:left="4320" w:right="720" w:hanging="720"/>
    </w:pPr>
  </w:style>
  <w:style w:type="paragraph" w:styleId="TOC9">
    <w:name w:val="toc 9"/>
    <w:basedOn w:val="Normal"/>
    <w:next w:val="Normal"/>
    <w:autoRedefine/>
    <w:uiPriority w:val="49"/>
    <w:semiHidden/>
    <w:unhideWhenUsed/>
    <w:rsid w:val="00247378"/>
    <w:pPr>
      <w:spacing w:after="120"/>
      <w:ind w:left="4320" w:right="720" w:hanging="720"/>
    </w:pPr>
  </w:style>
  <w:style w:type="paragraph" w:styleId="Index1">
    <w:name w:val="index 1"/>
    <w:basedOn w:val="Normal"/>
    <w:next w:val="Normal"/>
    <w:autoRedefine/>
    <w:uiPriority w:val="99"/>
    <w:semiHidden/>
    <w:unhideWhenUsed/>
    <w:rsid w:val="0028197A"/>
    <w:pPr>
      <w:ind w:left="240" w:hanging="240"/>
    </w:pPr>
  </w:style>
  <w:style w:type="paragraph" w:styleId="IndexHeading">
    <w:name w:val="index heading"/>
    <w:basedOn w:val="Normal"/>
    <w:next w:val="Index1"/>
    <w:uiPriority w:val="99"/>
    <w:semiHidden/>
    <w:unhideWhenUsed/>
    <w:rsid w:val="0028197A"/>
    <w:pPr>
      <w:spacing w:after="240"/>
    </w:pPr>
    <w:rPr>
      <w:rFonts w:eastAsiaTheme="majorEastAsia" w:cstheme="majorBidi"/>
      <w:b/>
      <w:bCs/>
    </w:rPr>
  </w:style>
  <w:style w:type="character" w:customStyle="1" w:styleId="SalutationChar">
    <w:name w:val="Salutation Char"/>
    <w:basedOn w:val="DefaultParagraphFont"/>
    <w:link w:val="Salutation"/>
    <w:uiPriority w:val="99"/>
    <w:semiHidden/>
    <w:rsid w:val="0028197A"/>
  </w:style>
  <w:style w:type="paragraph" w:styleId="TOAHeading">
    <w:name w:val="toa heading"/>
    <w:basedOn w:val="Normal"/>
    <w:next w:val="Normal"/>
    <w:uiPriority w:val="99"/>
    <w:semiHidden/>
    <w:unhideWhenUsed/>
    <w:rsid w:val="00EC431B"/>
    <w:pPr>
      <w:spacing w:after="240"/>
    </w:pPr>
    <w:rPr>
      <w:rFonts w:eastAsiaTheme="majorEastAsia" w:cstheme="majorBidi"/>
      <w:b/>
      <w:bCs/>
    </w:rPr>
  </w:style>
  <w:style w:type="numbering" w:styleId="111111">
    <w:name w:val="Outline List 2"/>
    <w:basedOn w:val="NoList"/>
    <w:uiPriority w:val="99"/>
    <w:semiHidden/>
    <w:unhideWhenUsed/>
    <w:rsid w:val="00C76A88"/>
    <w:pPr>
      <w:numPr>
        <w:numId w:val="30"/>
      </w:numPr>
    </w:pPr>
  </w:style>
  <w:style w:type="numbering" w:styleId="1ai">
    <w:name w:val="Outline List 1"/>
    <w:basedOn w:val="NoList"/>
    <w:uiPriority w:val="99"/>
    <w:semiHidden/>
    <w:unhideWhenUsed/>
    <w:rsid w:val="00C76A88"/>
    <w:pPr>
      <w:numPr>
        <w:numId w:val="31"/>
      </w:numPr>
    </w:pPr>
  </w:style>
  <w:style w:type="numbering" w:styleId="ArticleSection">
    <w:name w:val="Outline List 3"/>
    <w:basedOn w:val="NoList"/>
    <w:uiPriority w:val="99"/>
    <w:semiHidden/>
    <w:unhideWhenUsed/>
    <w:rsid w:val="00C76A88"/>
    <w:pPr>
      <w:numPr>
        <w:numId w:val="32"/>
      </w:numPr>
    </w:pPr>
  </w:style>
  <w:style w:type="paragraph" w:styleId="BalloonText">
    <w:name w:val="Balloon Text"/>
    <w:basedOn w:val="Normal"/>
    <w:link w:val="BalloonTextChar"/>
    <w:uiPriority w:val="99"/>
    <w:semiHidden/>
    <w:unhideWhenUsed/>
    <w:rsid w:val="00C76A88"/>
    <w:rPr>
      <w:rFonts w:ascii="Tahoma" w:hAnsi="Tahoma" w:cs="Tahoma"/>
      <w:sz w:val="16"/>
      <w:szCs w:val="16"/>
    </w:rPr>
  </w:style>
  <w:style w:type="character" w:customStyle="1" w:styleId="BalloonTextChar">
    <w:name w:val="Balloon Text Char"/>
    <w:basedOn w:val="DefaultParagraphFont"/>
    <w:link w:val="BalloonText"/>
    <w:uiPriority w:val="99"/>
    <w:semiHidden/>
    <w:rsid w:val="00C76A88"/>
    <w:rPr>
      <w:rFonts w:ascii="Tahoma" w:hAnsi="Tahoma" w:cs="Tahoma"/>
      <w:sz w:val="16"/>
      <w:szCs w:val="16"/>
    </w:rPr>
  </w:style>
  <w:style w:type="paragraph" w:styleId="Closing">
    <w:name w:val="Closing"/>
    <w:basedOn w:val="Normal"/>
    <w:link w:val="ClosingChar"/>
    <w:uiPriority w:val="99"/>
    <w:semiHidden/>
    <w:unhideWhenUsed/>
    <w:rsid w:val="00C76A88"/>
    <w:pPr>
      <w:ind w:left="4320"/>
    </w:pPr>
  </w:style>
  <w:style w:type="character" w:customStyle="1" w:styleId="ClosingChar">
    <w:name w:val="Closing Char"/>
    <w:basedOn w:val="DefaultParagraphFont"/>
    <w:link w:val="Closing"/>
    <w:uiPriority w:val="99"/>
    <w:semiHidden/>
    <w:rsid w:val="00C76A88"/>
  </w:style>
  <w:style w:type="table" w:styleId="ColorfulGrid">
    <w:name w:val="Colorful Grid"/>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76A8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76A8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76A8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76A8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76A8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76A8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76A8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76A8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76A8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76A8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76A8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76A8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76A8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76A8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76A88"/>
    <w:rPr>
      <w:sz w:val="16"/>
      <w:szCs w:val="16"/>
    </w:rPr>
  </w:style>
  <w:style w:type="paragraph" w:styleId="CommentText">
    <w:name w:val="annotation text"/>
    <w:basedOn w:val="Normal"/>
    <w:link w:val="CommentTextChar"/>
    <w:uiPriority w:val="99"/>
    <w:semiHidden/>
    <w:unhideWhenUsed/>
    <w:rsid w:val="00C76A88"/>
    <w:rPr>
      <w:sz w:val="20"/>
      <w:szCs w:val="20"/>
    </w:rPr>
  </w:style>
  <w:style w:type="character" w:customStyle="1" w:styleId="CommentTextChar">
    <w:name w:val="Comment Text Char"/>
    <w:basedOn w:val="DefaultParagraphFont"/>
    <w:link w:val="CommentText"/>
    <w:uiPriority w:val="99"/>
    <w:semiHidden/>
    <w:rsid w:val="00C76A88"/>
    <w:rPr>
      <w:sz w:val="20"/>
      <w:szCs w:val="20"/>
    </w:rPr>
  </w:style>
  <w:style w:type="paragraph" w:styleId="CommentSubject">
    <w:name w:val="annotation subject"/>
    <w:basedOn w:val="CommentText"/>
    <w:next w:val="CommentText"/>
    <w:link w:val="CommentSubjectChar"/>
    <w:uiPriority w:val="99"/>
    <w:semiHidden/>
    <w:unhideWhenUsed/>
    <w:rsid w:val="00C76A88"/>
    <w:rPr>
      <w:b/>
      <w:bCs/>
    </w:rPr>
  </w:style>
  <w:style w:type="character" w:customStyle="1" w:styleId="CommentSubjectChar">
    <w:name w:val="Comment Subject Char"/>
    <w:basedOn w:val="CommentTextChar"/>
    <w:link w:val="CommentSubject"/>
    <w:uiPriority w:val="99"/>
    <w:semiHidden/>
    <w:rsid w:val="00C76A88"/>
    <w:rPr>
      <w:b/>
      <w:bCs/>
      <w:sz w:val="20"/>
      <w:szCs w:val="20"/>
    </w:rPr>
  </w:style>
  <w:style w:type="table" w:styleId="DarkList">
    <w:name w:val="Dark List"/>
    <w:basedOn w:val="TableNormal"/>
    <w:uiPriority w:val="70"/>
    <w:semiHidden/>
    <w:unhideWhenUsed/>
    <w:rsid w:val="00C76A8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76A8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76A8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76A8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76A8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76A8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76A8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C76A88"/>
  </w:style>
  <w:style w:type="character" w:customStyle="1" w:styleId="DateChar">
    <w:name w:val="Date Char"/>
    <w:basedOn w:val="DefaultParagraphFont"/>
    <w:link w:val="Date"/>
    <w:uiPriority w:val="99"/>
    <w:semiHidden/>
    <w:rsid w:val="00C76A88"/>
  </w:style>
  <w:style w:type="paragraph" w:styleId="DocumentMap">
    <w:name w:val="Document Map"/>
    <w:basedOn w:val="Normal"/>
    <w:link w:val="DocumentMapChar"/>
    <w:uiPriority w:val="99"/>
    <w:semiHidden/>
    <w:unhideWhenUsed/>
    <w:rsid w:val="00C76A88"/>
    <w:rPr>
      <w:rFonts w:ascii="Tahoma" w:hAnsi="Tahoma" w:cs="Tahoma"/>
      <w:sz w:val="16"/>
      <w:szCs w:val="16"/>
    </w:rPr>
  </w:style>
  <w:style w:type="character" w:customStyle="1" w:styleId="DocumentMapChar">
    <w:name w:val="Document Map Char"/>
    <w:basedOn w:val="DefaultParagraphFont"/>
    <w:link w:val="DocumentMap"/>
    <w:uiPriority w:val="99"/>
    <w:semiHidden/>
    <w:rsid w:val="00C76A88"/>
    <w:rPr>
      <w:rFonts w:ascii="Tahoma" w:hAnsi="Tahoma" w:cs="Tahoma"/>
      <w:sz w:val="16"/>
      <w:szCs w:val="16"/>
    </w:rPr>
  </w:style>
  <w:style w:type="paragraph" w:styleId="E-mailSignature">
    <w:name w:val="E-mail Signature"/>
    <w:basedOn w:val="Normal"/>
    <w:link w:val="E-mailSignatureChar"/>
    <w:uiPriority w:val="99"/>
    <w:semiHidden/>
    <w:unhideWhenUsed/>
    <w:rsid w:val="00C76A88"/>
  </w:style>
  <w:style w:type="character" w:customStyle="1" w:styleId="E-mailSignatureChar">
    <w:name w:val="E-mail Signature Char"/>
    <w:basedOn w:val="DefaultParagraphFont"/>
    <w:link w:val="E-mailSignature"/>
    <w:uiPriority w:val="99"/>
    <w:semiHidden/>
    <w:rsid w:val="00C76A88"/>
  </w:style>
  <w:style w:type="character" w:styleId="FollowedHyperlink">
    <w:name w:val="FollowedHyperlink"/>
    <w:basedOn w:val="DefaultParagraphFont"/>
    <w:uiPriority w:val="99"/>
    <w:semiHidden/>
    <w:unhideWhenUsed/>
    <w:rsid w:val="00C76A88"/>
    <w:rPr>
      <w:color w:val="800080" w:themeColor="followedHyperlink"/>
      <w:u w:val="single"/>
    </w:rPr>
  </w:style>
  <w:style w:type="character" w:styleId="HTMLAcronym">
    <w:name w:val="HTML Acronym"/>
    <w:basedOn w:val="DefaultParagraphFont"/>
    <w:uiPriority w:val="99"/>
    <w:semiHidden/>
    <w:unhideWhenUsed/>
    <w:rsid w:val="00C76A88"/>
  </w:style>
  <w:style w:type="paragraph" w:styleId="HTMLAddress">
    <w:name w:val="HTML Address"/>
    <w:basedOn w:val="Normal"/>
    <w:link w:val="HTMLAddressChar"/>
    <w:uiPriority w:val="99"/>
    <w:semiHidden/>
    <w:unhideWhenUsed/>
    <w:rsid w:val="00C76A88"/>
    <w:rPr>
      <w:i/>
      <w:iCs/>
    </w:rPr>
  </w:style>
  <w:style w:type="character" w:customStyle="1" w:styleId="HTMLAddressChar">
    <w:name w:val="HTML Address Char"/>
    <w:basedOn w:val="DefaultParagraphFont"/>
    <w:link w:val="HTMLAddress"/>
    <w:uiPriority w:val="99"/>
    <w:semiHidden/>
    <w:rsid w:val="00C76A88"/>
    <w:rPr>
      <w:i/>
      <w:iCs/>
    </w:rPr>
  </w:style>
  <w:style w:type="character" w:styleId="HTMLCite">
    <w:name w:val="HTML Cite"/>
    <w:basedOn w:val="DefaultParagraphFont"/>
    <w:uiPriority w:val="99"/>
    <w:semiHidden/>
    <w:unhideWhenUsed/>
    <w:rsid w:val="00C76A88"/>
    <w:rPr>
      <w:i/>
      <w:iCs/>
    </w:rPr>
  </w:style>
  <w:style w:type="character" w:styleId="HTMLCode">
    <w:name w:val="HTML Code"/>
    <w:basedOn w:val="DefaultParagraphFont"/>
    <w:uiPriority w:val="99"/>
    <w:semiHidden/>
    <w:unhideWhenUsed/>
    <w:rsid w:val="00C76A88"/>
    <w:rPr>
      <w:rFonts w:ascii="Consolas" w:hAnsi="Consolas" w:cs="Consolas"/>
      <w:sz w:val="20"/>
      <w:szCs w:val="20"/>
    </w:rPr>
  </w:style>
  <w:style w:type="character" w:styleId="HTMLDefinition">
    <w:name w:val="HTML Definition"/>
    <w:basedOn w:val="DefaultParagraphFont"/>
    <w:uiPriority w:val="99"/>
    <w:semiHidden/>
    <w:unhideWhenUsed/>
    <w:rsid w:val="00C76A88"/>
    <w:rPr>
      <w:i/>
      <w:iCs/>
    </w:rPr>
  </w:style>
  <w:style w:type="character" w:styleId="HTMLKeyboard">
    <w:name w:val="HTML Keyboard"/>
    <w:basedOn w:val="DefaultParagraphFont"/>
    <w:uiPriority w:val="99"/>
    <w:semiHidden/>
    <w:unhideWhenUsed/>
    <w:rsid w:val="00C76A88"/>
    <w:rPr>
      <w:rFonts w:ascii="Consolas" w:hAnsi="Consolas" w:cs="Consolas"/>
      <w:sz w:val="20"/>
      <w:szCs w:val="20"/>
    </w:rPr>
  </w:style>
  <w:style w:type="paragraph" w:styleId="HTMLPreformatted">
    <w:name w:val="HTML Preformatted"/>
    <w:basedOn w:val="Normal"/>
    <w:link w:val="HTMLPreformattedChar"/>
    <w:uiPriority w:val="99"/>
    <w:semiHidden/>
    <w:unhideWhenUsed/>
    <w:rsid w:val="00C76A8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76A88"/>
    <w:rPr>
      <w:rFonts w:ascii="Consolas" w:hAnsi="Consolas" w:cs="Consolas"/>
      <w:sz w:val="20"/>
      <w:szCs w:val="20"/>
    </w:rPr>
  </w:style>
  <w:style w:type="character" w:styleId="HTMLSample">
    <w:name w:val="HTML Sample"/>
    <w:basedOn w:val="DefaultParagraphFont"/>
    <w:uiPriority w:val="99"/>
    <w:semiHidden/>
    <w:unhideWhenUsed/>
    <w:rsid w:val="00C76A88"/>
    <w:rPr>
      <w:rFonts w:ascii="Consolas" w:hAnsi="Consolas" w:cs="Consolas"/>
      <w:sz w:val="24"/>
      <w:szCs w:val="24"/>
    </w:rPr>
  </w:style>
  <w:style w:type="character" w:styleId="HTMLTypewriter">
    <w:name w:val="HTML Typewriter"/>
    <w:basedOn w:val="DefaultParagraphFont"/>
    <w:uiPriority w:val="99"/>
    <w:semiHidden/>
    <w:unhideWhenUsed/>
    <w:rsid w:val="00C76A88"/>
    <w:rPr>
      <w:rFonts w:ascii="Consolas" w:hAnsi="Consolas" w:cs="Consolas"/>
      <w:sz w:val="20"/>
      <w:szCs w:val="20"/>
    </w:rPr>
  </w:style>
  <w:style w:type="character" w:styleId="HTMLVariable">
    <w:name w:val="HTML Variable"/>
    <w:basedOn w:val="DefaultParagraphFont"/>
    <w:uiPriority w:val="99"/>
    <w:semiHidden/>
    <w:unhideWhenUsed/>
    <w:rsid w:val="00C76A88"/>
    <w:rPr>
      <w:i/>
      <w:iCs/>
    </w:rPr>
  </w:style>
  <w:style w:type="character" w:styleId="Hyperlink">
    <w:name w:val="Hyperlink"/>
    <w:basedOn w:val="DefaultParagraphFont"/>
    <w:uiPriority w:val="99"/>
    <w:semiHidden/>
    <w:unhideWhenUsed/>
    <w:rsid w:val="00C76A88"/>
    <w:rPr>
      <w:color w:val="0000FF" w:themeColor="hyperlink"/>
      <w:u w:val="single"/>
    </w:rPr>
  </w:style>
  <w:style w:type="paragraph" w:styleId="Index2">
    <w:name w:val="index 2"/>
    <w:basedOn w:val="Normal"/>
    <w:next w:val="Normal"/>
    <w:autoRedefine/>
    <w:uiPriority w:val="99"/>
    <w:semiHidden/>
    <w:unhideWhenUsed/>
    <w:rsid w:val="00C76A88"/>
    <w:pPr>
      <w:ind w:left="480" w:hanging="240"/>
    </w:pPr>
  </w:style>
  <w:style w:type="paragraph" w:styleId="Index3">
    <w:name w:val="index 3"/>
    <w:basedOn w:val="Normal"/>
    <w:next w:val="Normal"/>
    <w:autoRedefine/>
    <w:uiPriority w:val="99"/>
    <w:semiHidden/>
    <w:unhideWhenUsed/>
    <w:rsid w:val="00C76A88"/>
    <w:pPr>
      <w:ind w:left="720" w:hanging="240"/>
    </w:pPr>
  </w:style>
  <w:style w:type="paragraph" w:styleId="Index4">
    <w:name w:val="index 4"/>
    <w:basedOn w:val="Normal"/>
    <w:next w:val="Normal"/>
    <w:autoRedefine/>
    <w:uiPriority w:val="99"/>
    <w:semiHidden/>
    <w:unhideWhenUsed/>
    <w:rsid w:val="00C76A88"/>
    <w:pPr>
      <w:ind w:left="960" w:hanging="240"/>
    </w:pPr>
  </w:style>
  <w:style w:type="paragraph" w:styleId="Index5">
    <w:name w:val="index 5"/>
    <w:basedOn w:val="Normal"/>
    <w:next w:val="Normal"/>
    <w:autoRedefine/>
    <w:uiPriority w:val="99"/>
    <w:semiHidden/>
    <w:unhideWhenUsed/>
    <w:rsid w:val="00C76A88"/>
    <w:pPr>
      <w:ind w:left="1200" w:hanging="240"/>
    </w:pPr>
  </w:style>
  <w:style w:type="paragraph" w:styleId="Index6">
    <w:name w:val="index 6"/>
    <w:basedOn w:val="Normal"/>
    <w:next w:val="Normal"/>
    <w:autoRedefine/>
    <w:uiPriority w:val="99"/>
    <w:semiHidden/>
    <w:unhideWhenUsed/>
    <w:rsid w:val="00C76A88"/>
    <w:pPr>
      <w:ind w:left="1440" w:hanging="240"/>
    </w:pPr>
  </w:style>
  <w:style w:type="paragraph" w:styleId="Index7">
    <w:name w:val="index 7"/>
    <w:basedOn w:val="Normal"/>
    <w:next w:val="Normal"/>
    <w:autoRedefine/>
    <w:uiPriority w:val="99"/>
    <w:semiHidden/>
    <w:unhideWhenUsed/>
    <w:rsid w:val="00C76A88"/>
    <w:pPr>
      <w:ind w:left="1680" w:hanging="240"/>
    </w:pPr>
  </w:style>
  <w:style w:type="paragraph" w:styleId="Index8">
    <w:name w:val="index 8"/>
    <w:basedOn w:val="Normal"/>
    <w:next w:val="Normal"/>
    <w:autoRedefine/>
    <w:uiPriority w:val="99"/>
    <w:semiHidden/>
    <w:unhideWhenUsed/>
    <w:rsid w:val="00C76A88"/>
    <w:pPr>
      <w:ind w:left="1920" w:hanging="240"/>
    </w:pPr>
  </w:style>
  <w:style w:type="paragraph" w:styleId="Index9">
    <w:name w:val="index 9"/>
    <w:basedOn w:val="Normal"/>
    <w:next w:val="Normal"/>
    <w:autoRedefine/>
    <w:uiPriority w:val="99"/>
    <w:semiHidden/>
    <w:unhideWhenUsed/>
    <w:rsid w:val="00C76A88"/>
    <w:pPr>
      <w:ind w:left="2160" w:hanging="240"/>
    </w:pPr>
  </w:style>
  <w:style w:type="table" w:styleId="LightGrid">
    <w:name w:val="Light Grid"/>
    <w:basedOn w:val="TableNormal"/>
    <w:uiPriority w:val="62"/>
    <w:semiHidden/>
    <w:unhideWhenUsed/>
    <w:rsid w:val="00C76A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76A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76A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76A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76A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76A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76A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76A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76A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76A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76A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76A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76A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76A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76A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76A8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76A8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76A8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76A8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76A8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76A8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C76A88"/>
  </w:style>
  <w:style w:type="paragraph" w:styleId="MacroText">
    <w:name w:val="macro"/>
    <w:link w:val="MacroTextChar"/>
    <w:uiPriority w:val="99"/>
    <w:semiHidden/>
    <w:unhideWhenUsed/>
    <w:rsid w:val="00C76A8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C76A88"/>
    <w:rPr>
      <w:rFonts w:ascii="Consolas" w:hAnsi="Consolas" w:cs="Consolas"/>
      <w:sz w:val="20"/>
      <w:szCs w:val="20"/>
    </w:rPr>
  </w:style>
  <w:style w:type="table" w:styleId="MediumGrid1">
    <w:name w:val="Medium Grid 1"/>
    <w:basedOn w:val="TableNormal"/>
    <w:uiPriority w:val="67"/>
    <w:semiHidden/>
    <w:unhideWhenUsed/>
    <w:rsid w:val="00C76A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76A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76A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76A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76A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76A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76A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76A8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76A8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76A8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76A8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76A8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76A8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76A8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76A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76A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76A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76A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76A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76A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76A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C76A8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76A88"/>
    <w:rPr>
      <w:rFonts w:asciiTheme="majorHAnsi" w:eastAsiaTheme="majorEastAsia" w:hAnsiTheme="majorHAnsi" w:cstheme="majorBidi"/>
      <w:shd w:val="pct20" w:color="auto" w:fill="auto"/>
    </w:rPr>
  </w:style>
  <w:style w:type="paragraph" w:styleId="NoSpacing">
    <w:name w:val="No Spacing"/>
    <w:uiPriority w:val="98"/>
    <w:semiHidden/>
    <w:unhideWhenUsed/>
    <w:rsid w:val="00C76A88"/>
  </w:style>
  <w:style w:type="paragraph" w:styleId="NormalWeb">
    <w:name w:val="Normal (Web)"/>
    <w:basedOn w:val="Normal"/>
    <w:uiPriority w:val="99"/>
    <w:semiHidden/>
    <w:unhideWhenUsed/>
    <w:rsid w:val="00C76A88"/>
    <w:rPr>
      <w:rFonts w:cs="Times New Roman"/>
    </w:rPr>
  </w:style>
  <w:style w:type="paragraph" w:styleId="NormalIndent">
    <w:name w:val="Normal Indent"/>
    <w:basedOn w:val="Normal"/>
    <w:uiPriority w:val="99"/>
    <w:semiHidden/>
    <w:unhideWhenUsed/>
    <w:rsid w:val="00C76A88"/>
    <w:pPr>
      <w:ind w:left="720"/>
    </w:pPr>
  </w:style>
  <w:style w:type="paragraph" w:styleId="NoteHeading">
    <w:name w:val="Note Heading"/>
    <w:basedOn w:val="Normal"/>
    <w:next w:val="Normal"/>
    <w:link w:val="NoteHeadingChar"/>
    <w:uiPriority w:val="99"/>
    <w:semiHidden/>
    <w:unhideWhenUsed/>
    <w:rsid w:val="00C76A88"/>
  </w:style>
  <w:style w:type="character" w:customStyle="1" w:styleId="NoteHeadingChar">
    <w:name w:val="Note Heading Char"/>
    <w:basedOn w:val="DefaultParagraphFont"/>
    <w:link w:val="NoteHeading"/>
    <w:uiPriority w:val="99"/>
    <w:semiHidden/>
    <w:rsid w:val="00C76A88"/>
  </w:style>
  <w:style w:type="character" w:styleId="PlaceholderText">
    <w:name w:val="Placeholder Text"/>
    <w:basedOn w:val="DefaultParagraphFont"/>
    <w:uiPriority w:val="99"/>
    <w:semiHidden/>
    <w:unhideWhenUsed/>
    <w:rsid w:val="00C76A88"/>
    <w:rPr>
      <w:color w:val="808080"/>
    </w:rPr>
  </w:style>
  <w:style w:type="table" w:styleId="Table3Deffects1">
    <w:name w:val="Table 3D effects 1"/>
    <w:basedOn w:val="TableNormal"/>
    <w:uiPriority w:val="99"/>
    <w:semiHidden/>
    <w:unhideWhenUsed/>
    <w:rsid w:val="00C76A8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76A8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76A8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76A8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76A8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76A8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76A8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76A8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76A8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76A8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76A8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76A8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76A8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76A8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76A8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76A8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76A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76A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76A8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76A8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76A8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76A8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76A8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76A8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76A8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76A8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76A8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76A8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76A8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76A8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76A8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76A8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76A8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76A88"/>
    <w:pPr>
      <w:ind w:left="240" w:hanging="240"/>
    </w:pPr>
  </w:style>
  <w:style w:type="paragraph" w:styleId="TableofFigures">
    <w:name w:val="table of figures"/>
    <w:basedOn w:val="Normal"/>
    <w:next w:val="Normal"/>
    <w:uiPriority w:val="99"/>
    <w:semiHidden/>
    <w:unhideWhenUsed/>
    <w:rsid w:val="00C76A88"/>
  </w:style>
  <w:style w:type="table" w:styleId="TableProfessional">
    <w:name w:val="Table Professional"/>
    <w:basedOn w:val="TableNormal"/>
    <w:uiPriority w:val="99"/>
    <w:semiHidden/>
    <w:unhideWhenUsed/>
    <w:rsid w:val="00C76A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76A8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76A8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76A8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76A8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76A8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7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76A8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76A8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76A8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unhideWhenUsed/>
    <w:rsid w:val="00EC2A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semiHidden/>
    <w:unhideWhenUsed/>
    <w:rsid w:val="00EC2A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semiHidden/>
    <w:unhideWhenUsed/>
    <w:rsid w:val="00EC2A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unhideWhenUsed/>
    <w:rsid w:val="00EC2A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semiHidden/>
    <w:unhideWhenUsed/>
    <w:rsid w:val="00EC2A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semiHidden/>
    <w:unhideWhenUsed/>
    <w:rsid w:val="00EC2A7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7Colorful">
    <w:name w:val="List Table 7 Colorful"/>
    <w:basedOn w:val="TableNormal"/>
    <w:uiPriority w:val="52"/>
    <w:semiHidden/>
    <w:unhideWhenUsed/>
    <w:rsid w:val="00EC2A7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unhideWhenUsed/>
    <w:rsid w:val="00EC2A7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unhideWhenUsed/>
    <w:rsid w:val="00EC2A7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unhideWhenUsed/>
    <w:rsid w:val="00EC2A7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unhideWhenUsed/>
    <w:rsid w:val="00EC2A7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unhideWhenUsed/>
    <w:rsid w:val="00EC2A7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unhideWhenUsed/>
    <w:rsid w:val="00EC2A7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semiHidden/>
    <w:unhideWhenUsed/>
    <w:rsid w:val="00EC2A7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6">
    <w:name w:val="List Table 6 Colorful Accent 6"/>
    <w:basedOn w:val="TableNormal"/>
    <w:uiPriority w:val="51"/>
    <w:semiHidden/>
    <w:unhideWhenUsed/>
    <w:rsid w:val="00EC2A7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6Colorful-Accent5">
    <w:name w:val="List Table 6 Colorful Accent 5"/>
    <w:basedOn w:val="TableNormal"/>
    <w:uiPriority w:val="51"/>
    <w:semiHidden/>
    <w:unhideWhenUsed/>
    <w:rsid w:val="00EC2A7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4">
    <w:name w:val="List Table 6 Colorful Accent 4"/>
    <w:basedOn w:val="TableNormal"/>
    <w:uiPriority w:val="51"/>
    <w:semiHidden/>
    <w:unhideWhenUsed/>
    <w:rsid w:val="00EC2A7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3">
    <w:name w:val="List Table 6 Colorful Accent 3"/>
    <w:basedOn w:val="TableNormal"/>
    <w:uiPriority w:val="51"/>
    <w:semiHidden/>
    <w:unhideWhenUsed/>
    <w:rsid w:val="00EC2A7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2">
    <w:name w:val="List Table 6 Colorful Accent 2"/>
    <w:basedOn w:val="TableNormal"/>
    <w:uiPriority w:val="51"/>
    <w:semiHidden/>
    <w:unhideWhenUsed/>
    <w:rsid w:val="00EC2A7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1">
    <w:name w:val="List Table 6 Colorful Accent 1"/>
    <w:basedOn w:val="TableNormal"/>
    <w:uiPriority w:val="51"/>
    <w:semiHidden/>
    <w:unhideWhenUsed/>
    <w:rsid w:val="00EC2A7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5Dark">
    <w:name w:val="List Table 5 Dark"/>
    <w:basedOn w:val="TableNormal"/>
    <w:uiPriority w:val="50"/>
    <w:semiHidden/>
    <w:unhideWhenUsed/>
    <w:rsid w:val="00EC2A7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unhideWhenUsed/>
    <w:rsid w:val="00EC2A7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unhideWhenUsed/>
    <w:rsid w:val="00EC2A7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unhideWhenUsed/>
    <w:rsid w:val="00EC2A7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unhideWhenUsed/>
    <w:rsid w:val="00EC2A7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unhideWhenUsed/>
    <w:rsid w:val="00EC2A7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unhideWhenUsed/>
    <w:rsid w:val="00EC2A7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semiHidden/>
    <w:unhideWhenUsed/>
    <w:rsid w:val="00EC2A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semiHidden/>
    <w:unhideWhenUsed/>
    <w:rsid w:val="00EC2A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5">
    <w:name w:val="List Table 4 Accent 5"/>
    <w:basedOn w:val="TableNormal"/>
    <w:uiPriority w:val="49"/>
    <w:semiHidden/>
    <w:unhideWhenUsed/>
    <w:rsid w:val="00EC2A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4">
    <w:name w:val="List Table 4 Accent 4"/>
    <w:basedOn w:val="TableNormal"/>
    <w:uiPriority w:val="49"/>
    <w:semiHidden/>
    <w:unhideWhenUsed/>
    <w:rsid w:val="00EC2A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3">
    <w:name w:val="List Table 4 Accent 3"/>
    <w:basedOn w:val="TableNormal"/>
    <w:uiPriority w:val="49"/>
    <w:semiHidden/>
    <w:unhideWhenUsed/>
    <w:rsid w:val="00EC2A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2">
    <w:name w:val="List Table 4 Accent 2"/>
    <w:basedOn w:val="TableNormal"/>
    <w:uiPriority w:val="49"/>
    <w:semiHidden/>
    <w:unhideWhenUsed/>
    <w:rsid w:val="00EC2A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1">
    <w:name w:val="List Table 4 Accent 1"/>
    <w:basedOn w:val="TableNormal"/>
    <w:uiPriority w:val="49"/>
    <w:semiHidden/>
    <w:unhideWhenUsed/>
    <w:rsid w:val="00EC2A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
    <w:name w:val="List Table 3"/>
    <w:basedOn w:val="TableNormal"/>
    <w:uiPriority w:val="48"/>
    <w:semiHidden/>
    <w:unhideWhenUsed/>
    <w:rsid w:val="00EC2A7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6">
    <w:name w:val="List Table 3 Accent 6"/>
    <w:basedOn w:val="TableNormal"/>
    <w:uiPriority w:val="48"/>
    <w:semiHidden/>
    <w:unhideWhenUsed/>
    <w:rsid w:val="00EC2A7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3-Accent5">
    <w:name w:val="List Table 3 Accent 5"/>
    <w:basedOn w:val="TableNormal"/>
    <w:uiPriority w:val="48"/>
    <w:semiHidden/>
    <w:unhideWhenUsed/>
    <w:rsid w:val="00EC2A7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4">
    <w:name w:val="List Table 3 Accent 4"/>
    <w:basedOn w:val="TableNormal"/>
    <w:uiPriority w:val="48"/>
    <w:semiHidden/>
    <w:unhideWhenUsed/>
    <w:rsid w:val="00EC2A7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3">
    <w:name w:val="List Table 3 Accent 3"/>
    <w:basedOn w:val="TableNormal"/>
    <w:uiPriority w:val="48"/>
    <w:semiHidden/>
    <w:unhideWhenUsed/>
    <w:rsid w:val="00EC2A7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2">
    <w:name w:val="List Table 3 Accent 2"/>
    <w:basedOn w:val="TableNormal"/>
    <w:uiPriority w:val="48"/>
    <w:semiHidden/>
    <w:unhideWhenUsed/>
    <w:rsid w:val="00EC2A7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1">
    <w:name w:val="List Table 3 Accent 1"/>
    <w:basedOn w:val="TableNormal"/>
    <w:uiPriority w:val="48"/>
    <w:semiHidden/>
    <w:unhideWhenUsed/>
    <w:rsid w:val="00EC2A7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2">
    <w:name w:val="List Table 2"/>
    <w:basedOn w:val="TableNormal"/>
    <w:uiPriority w:val="47"/>
    <w:semiHidden/>
    <w:unhideWhenUsed/>
    <w:rsid w:val="00EC2A7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6">
    <w:name w:val="List Table 2 Accent 6"/>
    <w:basedOn w:val="TableNormal"/>
    <w:uiPriority w:val="47"/>
    <w:semiHidden/>
    <w:unhideWhenUsed/>
    <w:rsid w:val="00EC2A7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Accent5">
    <w:name w:val="List Table 2 Accent 5"/>
    <w:basedOn w:val="TableNormal"/>
    <w:uiPriority w:val="47"/>
    <w:semiHidden/>
    <w:unhideWhenUsed/>
    <w:rsid w:val="00EC2A7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4">
    <w:name w:val="List Table 2 Accent 4"/>
    <w:basedOn w:val="TableNormal"/>
    <w:uiPriority w:val="47"/>
    <w:semiHidden/>
    <w:unhideWhenUsed/>
    <w:rsid w:val="00EC2A7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3">
    <w:name w:val="List Table 2 Accent 3"/>
    <w:basedOn w:val="TableNormal"/>
    <w:uiPriority w:val="47"/>
    <w:semiHidden/>
    <w:unhideWhenUsed/>
    <w:rsid w:val="00EC2A7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2">
    <w:name w:val="List Table 2 Accent 2"/>
    <w:basedOn w:val="TableNormal"/>
    <w:uiPriority w:val="47"/>
    <w:semiHidden/>
    <w:unhideWhenUsed/>
    <w:rsid w:val="00EC2A7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1">
    <w:name w:val="List Table 2 Accent 1"/>
    <w:basedOn w:val="TableNormal"/>
    <w:uiPriority w:val="47"/>
    <w:semiHidden/>
    <w:unhideWhenUsed/>
    <w:rsid w:val="00EC2A7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
    <w:name w:val="List Table 1 Light"/>
    <w:basedOn w:val="TableNormal"/>
    <w:uiPriority w:val="46"/>
    <w:semiHidden/>
    <w:unhideWhenUsed/>
    <w:rsid w:val="00EC2A7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semiHidden/>
    <w:unhideWhenUsed/>
    <w:rsid w:val="00EC2A7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1Light-Accent5">
    <w:name w:val="List Table 1 Light Accent 5"/>
    <w:basedOn w:val="TableNormal"/>
    <w:uiPriority w:val="46"/>
    <w:semiHidden/>
    <w:unhideWhenUsed/>
    <w:rsid w:val="00EC2A7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4">
    <w:name w:val="List Table 1 Light Accent 4"/>
    <w:basedOn w:val="TableNormal"/>
    <w:uiPriority w:val="46"/>
    <w:semiHidden/>
    <w:unhideWhenUsed/>
    <w:rsid w:val="00EC2A7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3">
    <w:name w:val="List Table 1 Light Accent 3"/>
    <w:basedOn w:val="TableNormal"/>
    <w:uiPriority w:val="46"/>
    <w:semiHidden/>
    <w:unhideWhenUsed/>
    <w:rsid w:val="00EC2A7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2">
    <w:name w:val="List Table 1 Light Accent 2"/>
    <w:basedOn w:val="TableNormal"/>
    <w:uiPriority w:val="46"/>
    <w:semiHidden/>
    <w:unhideWhenUsed/>
    <w:rsid w:val="00EC2A7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1">
    <w:name w:val="List Table 1 Light Accent 1"/>
    <w:basedOn w:val="TableNormal"/>
    <w:uiPriority w:val="46"/>
    <w:semiHidden/>
    <w:unhideWhenUsed/>
    <w:rsid w:val="00EC2A7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7Colorful">
    <w:name w:val="Grid Table 7 Colorful"/>
    <w:basedOn w:val="TableNormal"/>
    <w:uiPriority w:val="52"/>
    <w:semiHidden/>
    <w:unhideWhenUsed/>
    <w:rsid w:val="00EC2A7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6">
    <w:name w:val="Grid Table 7 Colorful Accent 6"/>
    <w:basedOn w:val="TableNormal"/>
    <w:uiPriority w:val="52"/>
    <w:semiHidden/>
    <w:unhideWhenUsed/>
    <w:rsid w:val="00EC2A7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7Colorful-Accent5">
    <w:name w:val="Grid Table 7 Colorful Accent 5"/>
    <w:basedOn w:val="TableNormal"/>
    <w:uiPriority w:val="52"/>
    <w:semiHidden/>
    <w:unhideWhenUsed/>
    <w:rsid w:val="00EC2A7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4">
    <w:name w:val="Grid Table 7 Colorful Accent 4"/>
    <w:basedOn w:val="TableNormal"/>
    <w:uiPriority w:val="52"/>
    <w:semiHidden/>
    <w:unhideWhenUsed/>
    <w:rsid w:val="00EC2A7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3">
    <w:name w:val="Grid Table 7 Colorful Accent 3"/>
    <w:basedOn w:val="TableNormal"/>
    <w:uiPriority w:val="52"/>
    <w:semiHidden/>
    <w:unhideWhenUsed/>
    <w:rsid w:val="00EC2A7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2">
    <w:name w:val="Grid Table 7 Colorful Accent 2"/>
    <w:basedOn w:val="TableNormal"/>
    <w:uiPriority w:val="52"/>
    <w:semiHidden/>
    <w:unhideWhenUsed/>
    <w:rsid w:val="00EC2A7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1">
    <w:name w:val="Grid Table 7 Colorful Accent 1"/>
    <w:basedOn w:val="TableNormal"/>
    <w:uiPriority w:val="52"/>
    <w:semiHidden/>
    <w:unhideWhenUsed/>
    <w:rsid w:val="00EC2A7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
    <w:name w:val="Grid Table 6 Colorful"/>
    <w:basedOn w:val="TableNormal"/>
    <w:uiPriority w:val="51"/>
    <w:semiHidden/>
    <w:unhideWhenUsed/>
    <w:rsid w:val="00EC2A7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semiHidden/>
    <w:unhideWhenUsed/>
    <w:rsid w:val="00EC2A7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6Colorful-Accent5">
    <w:name w:val="Grid Table 6 Colorful Accent 5"/>
    <w:basedOn w:val="TableNormal"/>
    <w:uiPriority w:val="51"/>
    <w:semiHidden/>
    <w:unhideWhenUsed/>
    <w:rsid w:val="00EC2A7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4">
    <w:name w:val="Grid Table 6 Colorful Accent 4"/>
    <w:basedOn w:val="TableNormal"/>
    <w:uiPriority w:val="51"/>
    <w:semiHidden/>
    <w:unhideWhenUsed/>
    <w:rsid w:val="00EC2A7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3">
    <w:name w:val="Grid Table 6 Colorful Accent 3"/>
    <w:basedOn w:val="TableNormal"/>
    <w:uiPriority w:val="51"/>
    <w:semiHidden/>
    <w:unhideWhenUsed/>
    <w:rsid w:val="00EC2A7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2">
    <w:name w:val="Grid Table 6 Colorful Accent 2"/>
    <w:basedOn w:val="TableNormal"/>
    <w:uiPriority w:val="51"/>
    <w:semiHidden/>
    <w:unhideWhenUsed/>
    <w:rsid w:val="00EC2A7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1">
    <w:name w:val="Grid Table 6 Colorful Accent 1"/>
    <w:basedOn w:val="TableNormal"/>
    <w:uiPriority w:val="51"/>
    <w:semiHidden/>
    <w:unhideWhenUsed/>
    <w:rsid w:val="00EC2A7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
    <w:name w:val="Grid Table 5 Dark"/>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6">
    <w:name w:val="Grid Table 5 Dark Accent 6"/>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5">
    <w:name w:val="Grid Table 5 Dark Accent 5"/>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4">
    <w:name w:val="Grid Table 5 Dark Accent 4"/>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3">
    <w:name w:val="Grid Table 5 Dark Accent 3"/>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2">
    <w:name w:val="Grid Table 5 Dark Accent 2"/>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1">
    <w:name w:val="Grid Table 5 Dark Accent 1"/>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
    <w:name w:val="Grid Table 4"/>
    <w:basedOn w:val="TableNormal"/>
    <w:uiPriority w:val="49"/>
    <w:semiHidden/>
    <w:unhideWhenUsed/>
    <w:rsid w:val="00EC2A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semiHidden/>
    <w:unhideWhenUsed/>
    <w:rsid w:val="00EC2A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5">
    <w:name w:val="Grid Table 4 Accent 5"/>
    <w:basedOn w:val="TableNormal"/>
    <w:uiPriority w:val="49"/>
    <w:semiHidden/>
    <w:unhideWhenUsed/>
    <w:rsid w:val="00EC2A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4">
    <w:name w:val="Grid Table 4 Accent 4"/>
    <w:basedOn w:val="TableNormal"/>
    <w:uiPriority w:val="49"/>
    <w:semiHidden/>
    <w:unhideWhenUsed/>
    <w:rsid w:val="00EC2A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3">
    <w:name w:val="Grid Table 4 Accent 3"/>
    <w:basedOn w:val="TableNormal"/>
    <w:uiPriority w:val="49"/>
    <w:semiHidden/>
    <w:unhideWhenUsed/>
    <w:rsid w:val="00EC2A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2">
    <w:name w:val="Grid Table 4 Accent 2"/>
    <w:basedOn w:val="TableNormal"/>
    <w:uiPriority w:val="49"/>
    <w:semiHidden/>
    <w:unhideWhenUsed/>
    <w:rsid w:val="00EC2A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1">
    <w:name w:val="Grid Table 4 Accent 1"/>
    <w:basedOn w:val="TableNormal"/>
    <w:uiPriority w:val="49"/>
    <w:semiHidden/>
    <w:unhideWhenUsed/>
    <w:rsid w:val="00EC2A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
    <w:name w:val="Grid Table 3"/>
    <w:basedOn w:val="TableNormal"/>
    <w:uiPriority w:val="48"/>
    <w:semiHidden/>
    <w:unhideWhenUsed/>
    <w:rsid w:val="00EC2A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6">
    <w:name w:val="Grid Table 3 Accent 6"/>
    <w:basedOn w:val="TableNormal"/>
    <w:uiPriority w:val="48"/>
    <w:semiHidden/>
    <w:unhideWhenUsed/>
    <w:rsid w:val="00EC2A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3-Accent5">
    <w:name w:val="Grid Table 3 Accent 5"/>
    <w:basedOn w:val="TableNormal"/>
    <w:uiPriority w:val="48"/>
    <w:semiHidden/>
    <w:unhideWhenUsed/>
    <w:rsid w:val="00EC2A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4">
    <w:name w:val="Grid Table 3 Accent 4"/>
    <w:basedOn w:val="TableNormal"/>
    <w:uiPriority w:val="48"/>
    <w:semiHidden/>
    <w:unhideWhenUsed/>
    <w:rsid w:val="00EC2A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3">
    <w:name w:val="Grid Table 3 Accent 3"/>
    <w:basedOn w:val="TableNormal"/>
    <w:uiPriority w:val="48"/>
    <w:semiHidden/>
    <w:unhideWhenUsed/>
    <w:rsid w:val="00EC2A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2">
    <w:name w:val="Grid Table 3 Accent 2"/>
    <w:basedOn w:val="TableNormal"/>
    <w:uiPriority w:val="48"/>
    <w:semiHidden/>
    <w:unhideWhenUsed/>
    <w:rsid w:val="00EC2A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1">
    <w:name w:val="Grid Table 3 Accent 1"/>
    <w:basedOn w:val="TableNormal"/>
    <w:uiPriority w:val="48"/>
    <w:semiHidden/>
    <w:unhideWhenUsed/>
    <w:rsid w:val="00EC2A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semiHidden/>
    <w:unhideWhenUsed/>
    <w:rsid w:val="00EC2A7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semiHidden/>
    <w:unhideWhenUsed/>
    <w:rsid w:val="00EC2A7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5">
    <w:name w:val="Grid Table 2 Accent 5"/>
    <w:basedOn w:val="TableNormal"/>
    <w:uiPriority w:val="47"/>
    <w:semiHidden/>
    <w:unhideWhenUsed/>
    <w:rsid w:val="00EC2A7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4">
    <w:name w:val="Grid Table 2 Accent 4"/>
    <w:basedOn w:val="TableNormal"/>
    <w:uiPriority w:val="47"/>
    <w:semiHidden/>
    <w:unhideWhenUsed/>
    <w:rsid w:val="00EC2A7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3">
    <w:name w:val="Grid Table 2 Accent 3"/>
    <w:basedOn w:val="TableNormal"/>
    <w:uiPriority w:val="47"/>
    <w:semiHidden/>
    <w:unhideWhenUsed/>
    <w:rsid w:val="00EC2A7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2">
    <w:name w:val="Grid Table 2 Accent 2"/>
    <w:basedOn w:val="TableNormal"/>
    <w:uiPriority w:val="47"/>
    <w:semiHidden/>
    <w:unhideWhenUsed/>
    <w:rsid w:val="00EC2A7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1">
    <w:name w:val="Grid Table 2 Accent 1"/>
    <w:basedOn w:val="TableNormal"/>
    <w:uiPriority w:val="47"/>
    <w:semiHidden/>
    <w:unhideWhenUsed/>
    <w:rsid w:val="00EC2A7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
    <w:name w:val="Grid Table 1 Light"/>
    <w:basedOn w:val="TableNormal"/>
    <w:uiPriority w:val="46"/>
    <w:semiHidden/>
    <w:unhideWhenUsed/>
    <w:rsid w:val="00EC2A7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unhideWhenUsed/>
    <w:rsid w:val="00EC2A7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unhideWhenUsed/>
    <w:rsid w:val="00EC2A7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unhideWhenUsed/>
    <w:rsid w:val="00EC2A7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unhideWhenUsed/>
    <w:rsid w:val="00EC2A7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unhideWhenUsed/>
    <w:rsid w:val="00EC2A7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unhideWhenUsed/>
    <w:rsid w:val="00EC2A7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itera\Innova\Templates\EN\Associated%20Templates\Normals\Weil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4FF47227E7742B82833509E978CDE" ma:contentTypeVersion="0" ma:contentTypeDescription="Create a new document." ma:contentTypeScope="" ma:versionID="4c953df3280deb24c2d8075408303c2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7F535-51EC-45F5-B2B3-1C532D9EF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FFD5A94-3E63-401C-AA98-DCD6A6CE07CA}">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E22F45E-7AB9-436D-B0DF-7A0301DECB86}">
  <ds:schemaRefs>
    <ds:schemaRef ds:uri="http://schemas.microsoft.com/sharepoint/v3/contenttype/forms"/>
  </ds:schemaRefs>
</ds:datastoreItem>
</file>

<file path=customXml/itemProps4.xml><?xml version="1.0" encoding="utf-8"?>
<ds:datastoreItem xmlns:ds="http://schemas.openxmlformats.org/officeDocument/2006/customXml" ds:itemID="{43CCBFF1-5F72-47D7-A41D-8210F2909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WeilNormal.dotm</Template>
  <TotalTime>85</TotalTime>
  <Pages>4</Pages>
  <Words>1528</Words>
  <Characters>11048</Characters>
  <Application>Microsoft Office Word</Application>
  <DocSecurity>0</DocSecurity>
  <Lines>460</Lines>
  <Paragraphs>503</Paragraphs>
  <ScaleCrop>false</ScaleCrop>
  <HeadingPairs>
    <vt:vector size="2" baseType="variant">
      <vt:variant>
        <vt:lpstr>Title</vt:lpstr>
      </vt:variant>
      <vt:variant>
        <vt:i4>1</vt:i4>
      </vt:variant>
    </vt:vector>
  </HeadingPairs>
  <TitlesOfParts>
    <vt:vector size="1" baseType="lpstr">
      <vt:lpstr>Local: C:\TEMP\Weil Normal Templates\NewNormal-Weilv7US.dotm</vt:lpstr>
    </vt:vector>
  </TitlesOfParts>
  <Company>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C:\TEMP\Weil Normal Templates\NewNormal-Weilv7US.dotm</dc:title>
  <dc:creator>Rutherford, Jake</dc:creator>
  <cp:lastModifiedBy>Cynthia Claiborne</cp:lastModifiedBy>
  <cp:revision>5</cp:revision>
  <dcterms:created xsi:type="dcterms:W3CDTF">2019-07-30T19:26:00Z</dcterms:created>
  <dcterms:modified xsi:type="dcterms:W3CDTF">2019-07-30T22:24:00Z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WEIL:\97137486\1\99980.2300</vt:lpwstr>
  </property>
</Properties>
</file>